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0225817"/>
        <w:placeholder>
          <w:docPart w:val="651942B3DDB340EF90A8E8B6826BD558"/>
        </w:placeholder>
      </w:sdtPr>
      <w:sdtEndPr/>
      <w:sdtContent>
        <w:p w14:paraId="3800E0A4" w14:textId="18A297BA" w:rsidR="007A182A" w:rsidRPr="00846577" w:rsidRDefault="00846577" w:rsidP="00846577">
          <w:pPr>
            <w:rPr>
              <w:color w:val="006AB3" w:themeColor="accent1"/>
              <w:sz w:val="32"/>
              <w:szCs w:val="32"/>
            </w:rPr>
          </w:pPr>
          <w:r w:rsidRPr="0052377F">
            <w:rPr>
              <w:noProof/>
              <w:lang w:eastAsia="de-DE"/>
            </w:rPr>
            <w:drawing>
              <wp:anchor distT="0" distB="0" distL="114300" distR="114300" simplePos="0" relativeHeight="251658241" behindDoc="0" locked="0" layoutInCell="1" allowOverlap="1" wp14:anchorId="76E31B55" wp14:editId="30A368A7">
                <wp:simplePos x="0" y="0"/>
                <wp:positionH relativeFrom="margin">
                  <wp:align>center</wp:align>
                </wp:positionH>
                <wp:positionV relativeFrom="paragraph">
                  <wp:posOffset>584200</wp:posOffset>
                </wp:positionV>
                <wp:extent cx="5610225" cy="4267200"/>
                <wp:effectExtent l="0" t="0" r="9525" b="0"/>
                <wp:wrapTopAndBottom/>
                <wp:docPr id="1" name="Grafik 29" descr="GHS-Vergleich-Gefahrensymbo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HS-Vergleich-Gefahrensymbole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0225" cy="426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846577">
            <w:rPr>
              <w:color w:val="006AB3" w:themeColor="accent1"/>
              <w:sz w:val="32"/>
              <w:szCs w:val="32"/>
            </w:rPr>
            <w:t>Registry of hazardous substances Wholesale, Preparation/Processing</w:t>
          </w:r>
        </w:p>
      </w:sdtContent>
    </w:sdt>
    <w:p w14:paraId="6853A87E" w14:textId="6C73D811" w:rsidR="00846577" w:rsidRPr="00846577" w:rsidRDefault="00846577" w:rsidP="00846577">
      <w:pPr>
        <w:rPr>
          <w:iCs/>
        </w:rPr>
      </w:pPr>
      <w:r>
        <w:br w:type="page"/>
      </w:r>
    </w:p>
    <w:tbl>
      <w:tblPr>
        <w:tblStyle w:val="QSQualittundSicherheitGmbH2"/>
        <w:tblW w:w="10632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772"/>
        <w:gridCol w:w="1914"/>
        <w:gridCol w:w="1276"/>
        <w:gridCol w:w="2126"/>
      </w:tblGrid>
      <w:tr w:rsidR="00846577" w:rsidRPr="002F1AE8" w14:paraId="1DD5FC0F" w14:textId="33BB23FC" w:rsidTr="00846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16" w:type="dxa"/>
            <w:gridSpan w:val="3"/>
          </w:tcPr>
          <w:p w14:paraId="290F3F39" w14:textId="5385E684" w:rsidR="00846577" w:rsidRPr="002F1AE8" w:rsidRDefault="00846577" w:rsidP="002F6398">
            <w:pPr>
              <w:pStyle w:val="QSTabelleninhalt"/>
              <w:spacing w:before="0" w:after="0"/>
            </w:pPr>
            <w:r w:rsidRPr="0052377F">
              <w:rPr>
                <w:lang w:eastAsia="de-DE"/>
              </w:rPr>
              <w:lastRenderedPageBreak/>
              <w:t>Agent and formulation guideline</w:t>
            </w:r>
          </w:p>
        </w:tc>
        <w:tc>
          <w:tcPr>
            <w:tcW w:w="5316" w:type="dxa"/>
            <w:gridSpan w:val="3"/>
          </w:tcPr>
          <w:p w14:paraId="2D6049F9" w14:textId="52E94A77" w:rsidR="00846577" w:rsidRPr="002F1AE8" w:rsidRDefault="00846577" w:rsidP="002F6398">
            <w:pPr>
              <w:pStyle w:val="QSTabelleninhalt"/>
              <w:spacing w:before="0" w:after="0"/>
            </w:pPr>
            <w:r w:rsidRPr="0052377F">
              <w:rPr>
                <w:lang w:eastAsia="de-DE"/>
              </w:rPr>
              <w:t>GHS-regulation</w:t>
            </w:r>
          </w:p>
        </w:tc>
      </w:tr>
      <w:tr w:rsidR="00846577" w:rsidRPr="002F1AE8" w14:paraId="54BC9431" w14:textId="77777777" w:rsidTr="002F6398">
        <w:tc>
          <w:tcPr>
            <w:tcW w:w="1843" w:type="dxa"/>
          </w:tcPr>
          <w:p w14:paraId="024E2E7E" w14:textId="3642CC1F" w:rsidR="00846577" w:rsidRPr="00846577" w:rsidRDefault="00846577" w:rsidP="002F6398">
            <w:pPr>
              <w:pStyle w:val="QSTabelleninhalt"/>
              <w:spacing w:before="0" w:after="0"/>
            </w:pPr>
            <w:r w:rsidRPr="00846577">
              <w:br w:type="page"/>
            </w:r>
            <w:r w:rsidRPr="00846577">
              <w:rPr>
                <w:lang w:eastAsia="de-DE"/>
              </w:rPr>
              <w:t>Name of the hazardous substance</w:t>
            </w:r>
          </w:p>
        </w:tc>
        <w:tc>
          <w:tcPr>
            <w:tcW w:w="1701" w:type="dxa"/>
          </w:tcPr>
          <w:p w14:paraId="0C5A4BA1" w14:textId="3B9D8167" w:rsidR="00846577" w:rsidRPr="00846577" w:rsidRDefault="00846577" w:rsidP="002F6398">
            <w:pPr>
              <w:pStyle w:val="QSTabelleninhalt"/>
              <w:spacing w:before="0" w:after="0"/>
            </w:pPr>
            <w:r w:rsidRPr="00846577">
              <w:rPr>
                <w:lang w:eastAsia="de-DE"/>
              </w:rPr>
              <w:t>Code letter</w:t>
            </w:r>
          </w:p>
        </w:tc>
        <w:tc>
          <w:tcPr>
            <w:tcW w:w="1772" w:type="dxa"/>
          </w:tcPr>
          <w:p w14:paraId="7F140746" w14:textId="247A127A" w:rsidR="00846577" w:rsidRPr="00846577" w:rsidRDefault="00846577" w:rsidP="002F6398">
            <w:pPr>
              <w:pStyle w:val="QSTabelleninhalt"/>
              <w:spacing w:before="0" w:after="0"/>
            </w:pPr>
            <w:r w:rsidRPr="00846577">
              <w:rPr>
                <w:lang w:eastAsia="de-DE"/>
              </w:rPr>
              <w:t>Symbol</w:t>
            </w:r>
          </w:p>
        </w:tc>
        <w:tc>
          <w:tcPr>
            <w:tcW w:w="1914" w:type="dxa"/>
          </w:tcPr>
          <w:p w14:paraId="3E680A92" w14:textId="7A23A5CA" w:rsidR="00846577" w:rsidRPr="00846577" w:rsidRDefault="00846577" w:rsidP="002F6398">
            <w:pPr>
              <w:pStyle w:val="QSTabelleninhalt"/>
              <w:spacing w:before="0" w:after="0"/>
            </w:pPr>
            <w:r w:rsidRPr="00846577">
              <w:rPr>
                <w:lang w:eastAsia="de-DE"/>
              </w:rPr>
              <w:t>Name of the hazardous substance</w:t>
            </w:r>
          </w:p>
        </w:tc>
        <w:tc>
          <w:tcPr>
            <w:tcW w:w="1276" w:type="dxa"/>
          </w:tcPr>
          <w:p w14:paraId="386A613A" w14:textId="449C1D8F" w:rsidR="00846577" w:rsidRPr="00846577" w:rsidRDefault="00846577" w:rsidP="002F6398">
            <w:pPr>
              <w:pStyle w:val="QSTabelleninhalt"/>
              <w:spacing w:before="0" w:after="0"/>
            </w:pPr>
            <w:r w:rsidRPr="00846577">
              <w:rPr>
                <w:lang w:eastAsia="de-DE"/>
              </w:rPr>
              <w:t>Coding</w:t>
            </w:r>
          </w:p>
        </w:tc>
        <w:tc>
          <w:tcPr>
            <w:tcW w:w="2126" w:type="dxa"/>
          </w:tcPr>
          <w:p w14:paraId="6420ADE8" w14:textId="3426D56F" w:rsidR="00846577" w:rsidRPr="00846577" w:rsidRDefault="00846577" w:rsidP="002F6398">
            <w:pPr>
              <w:pStyle w:val="QSTabelleninhalt"/>
              <w:spacing w:before="0" w:after="0"/>
            </w:pPr>
            <w:r w:rsidRPr="00846577">
              <w:rPr>
                <w:lang w:eastAsia="de-DE"/>
              </w:rPr>
              <w:t>Pictogram</w:t>
            </w:r>
          </w:p>
        </w:tc>
      </w:tr>
      <w:tr w:rsidR="00846577" w:rsidRPr="002F1AE8" w14:paraId="3E327F96" w14:textId="62029D9C" w:rsidTr="002F6398">
        <w:tc>
          <w:tcPr>
            <w:tcW w:w="1843" w:type="dxa"/>
            <w:vAlign w:val="center"/>
          </w:tcPr>
          <w:p w14:paraId="35339BA0" w14:textId="1DCE402C" w:rsidR="00846577" w:rsidRPr="002F1AE8" w:rsidRDefault="00846577" w:rsidP="002F6398">
            <w:pPr>
              <w:pStyle w:val="QSTabelleninhalt"/>
              <w:spacing w:before="0" w:after="0"/>
            </w:pPr>
            <w:r w:rsidRPr="0052377F">
              <w:t>Explosive</w:t>
            </w:r>
          </w:p>
        </w:tc>
        <w:tc>
          <w:tcPr>
            <w:tcW w:w="1701" w:type="dxa"/>
            <w:vAlign w:val="center"/>
          </w:tcPr>
          <w:p w14:paraId="17E60A3E" w14:textId="36986F0E" w:rsidR="00846577" w:rsidRPr="00CD104B" w:rsidRDefault="00846577" w:rsidP="002F6398">
            <w:pPr>
              <w:spacing w:before="0" w:after="0"/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E</w:t>
            </w:r>
          </w:p>
        </w:tc>
        <w:tc>
          <w:tcPr>
            <w:tcW w:w="1772" w:type="dxa"/>
          </w:tcPr>
          <w:p w14:paraId="6F239A14" w14:textId="31C5DBE3" w:rsidR="00846577" w:rsidRPr="00CD104B" w:rsidRDefault="00846577" w:rsidP="002F6398">
            <w:pPr>
              <w:spacing w:before="0" w:after="0"/>
            </w:pPr>
            <w:r w:rsidRPr="0052377F">
              <w:rPr>
                <w:rFonts w:eastAsiaTheme="minorEastAsia" w:cs="Verdana"/>
                <w:noProof/>
                <w:color w:val="141413"/>
                <w:lang w:eastAsia="de-DE"/>
              </w:rPr>
              <w:drawing>
                <wp:inline distT="0" distB="0" distL="0" distR="0" wp14:anchorId="0E917087" wp14:editId="7C96B572">
                  <wp:extent cx="855345" cy="855345"/>
                  <wp:effectExtent l="19050" t="0" r="1905" b="0"/>
                  <wp:docPr id="3" name="Grafik 736" descr="g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1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vAlign w:val="center"/>
          </w:tcPr>
          <w:p w14:paraId="43DADBE4" w14:textId="3C8EBB3D" w:rsidR="00846577" w:rsidRPr="00CD104B" w:rsidRDefault="00846577" w:rsidP="002F6398">
            <w:pPr>
              <w:pStyle w:val="QSTabelleninhalt"/>
              <w:spacing w:before="0" w:after="0"/>
            </w:pPr>
            <w:r w:rsidRPr="0052377F">
              <w:rPr>
                <w:lang w:eastAsia="de-DE"/>
              </w:rPr>
              <w:t>Unstable explosives</w:t>
            </w:r>
          </w:p>
        </w:tc>
        <w:tc>
          <w:tcPr>
            <w:tcW w:w="1276" w:type="dxa"/>
            <w:vAlign w:val="center"/>
          </w:tcPr>
          <w:p w14:paraId="1F2F2D3B" w14:textId="4CA73D2A" w:rsidR="00846577" w:rsidRPr="00CD104B" w:rsidRDefault="00846577" w:rsidP="002F6398">
            <w:pPr>
              <w:spacing w:before="0" w:after="0"/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GHS01</w:t>
            </w:r>
          </w:p>
        </w:tc>
        <w:tc>
          <w:tcPr>
            <w:tcW w:w="2126" w:type="dxa"/>
          </w:tcPr>
          <w:p w14:paraId="196566CE" w14:textId="20D21BDB" w:rsidR="00846577" w:rsidRPr="00CD104B" w:rsidRDefault="00846577" w:rsidP="002F6398">
            <w:pPr>
              <w:spacing w:before="0" w:after="0"/>
            </w:pPr>
            <w:r w:rsidRPr="0052377F">
              <w:rPr>
                <w:rFonts w:eastAsiaTheme="minorEastAsia" w:cs="Verdana"/>
                <w:noProof/>
                <w:color w:val="141413"/>
                <w:lang w:eastAsia="de-DE"/>
              </w:rPr>
              <w:drawing>
                <wp:inline distT="0" distB="0" distL="0" distR="0" wp14:anchorId="37836C50" wp14:editId="47DF050A">
                  <wp:extent cx="1158875" cy="1148080"/>
                  <wp:effectExtent l="19050" t="0" r="3175" b="0"/>
                  <wp:docPr id="4" name="Bild 2" descr="http://web.uni-frankfurt.de/si/gefstoff/GHS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http://web.uni-frankfurt.de/si/gefstoff/GHS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577" w:rsidRPr="002F1AE8" w14:paraId="22A9041E" w14:textId="77777777" w:rsidTr="002F6398">
        <w:tc>
          <w:tcPr>
            <w:tcW w:w="1843" w:type="dxa"/>
            <w:vAlign w:val="center"/>
          </w:tcPr>
          <w:p w14:paraId="400B8948" w14:textId="0C80A790" w:rsidR="00846577" w:rsidRPr="002F1AE8" w:rsidRDefault="00846577" w:rsidP="002F6398">
            <w:pPr>
              <w:pStyle w:val="QSTabelleninhalt"/>
              <w:spacing w:before="0" w:after="0"/>
            </w:pPr>
            <w:r w:rsidRPr="0052377F">
              <w:t>Extremely flammable</w:t>
            </w:r>
          </w:p>
        </w:tc>
        <w:tc>
          <w:tcPr>
            <w:tcW w:w="1701" w:type="dxa"/>
            <w:vAlign w:val="center"/>
          </w:tcPr>
          <w:p w14:paraId="159E5F2F" w14:textId="10E940C2" w:rsidR="00846577" w:rsidRPr="00CD104B" w:rsidRDefault="00846577" w:rsidP="002F6398">
            <w:pPr>
              <w:spacing w:before="0" w:after="0"/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F+</w:t>
            </w:r>
          </w:p>
        </w:tc>
        <w:tc>
          <w:tcPr>
            <w:tcW w:w="1772" w:type="dxa"/>
          </w:tcPr>
          <w:p w14:paraId="77B6413F" w14:textId="3BADB307" w:rsidR="00846577" w:rsidRPr="00CD104B" w:rsidRDefault="00846577" w:rsidP="002F6398">
            <w:pPr>
              <w:spacing w:before="0" w:after="0"/>
            </w:pPr>
            <w:r w:rsidRPr="0052377F">
              <w:rPr>
                <w:rFonts w:eastAsiaTheme="minorEastAsia" w:cs="Verdana"/>
                <w:noProof/>
                <w:color w:val="141413"/>
                <w:lang w:eastAsia="de-DE"/>
              </w:rPr>
              <w:drawing>
                <wp:inline distT="0" distB="0" distL="0" distR="0" wp14:anchorId="11B9E837" wp14:editId="240E4333">
                  <wp:extent cx="855345" cy="855345"/>
                  <wp:effectExtent l="19050" t="0" r="1905" b="0"/>
                  <wp:docPr id="5" name="Grafik 737" descr="g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3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vMerge w:val="restart"/>
            <w:vAlign w:val="center"/>
          </w:tcPr>
          <w:p w14:paraId="25F2106A" w14:textId="4AB1DA31" w:rsidR="00846577" w:rsidRPr="00CD104B" w:rsidRDefault="00846577" w:rsidP="002F6398">
            <w:pPr>
              <w:pStyle w:val="QSTabelleninhalt"/>
              <w:spacing w:before="0" w:after="0"/>
            </w:pPr>
            <w:r w:rsidRPr="0052377F">
              <w:rPr>
                <w:lang w:eastAsia="de-DE"/>
              </w:rPr>
              <w:t>Flammable</w:t>
            </w:r>
          </w:p>
        </w:tc>
        <w:tc>
          <w:tcPr>
            <w:tcW w:w="1276" w:type="dxa"/>
            <w:vMerge w:val="restart"/>
            <w:vAlign w:val="center"/>
          </w:tcPr>
          <w:p w14:paraId="526C762B" w14:textId="46E2464E" w:rsidR="00846577" w:rsidRPr="00CD104B" w:rsidRDefault="00846577" w:rsidP="002F6398">
            <w:pPr>
              <w:spacing w:before="0" w:after="0"/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GHS02</w:t>
            </w:r>
          </w:p>
        </w:tc>
        <w:tc>
          <w:tcPr>
            <w:tcW w:w="2126" w:type="dxa"/>
            <w:vMerge w:val="restart"/>
          </w:tcPr>
          <w:p w14:paraId="25FE2A49" w14:textId="124A9EF1" w:rsidR="00846577" w:rsidRPr="00CD104B" w:rsidRDefault="00846577" w:rsidP="002F6398">
            <w:pPr>
              <w:spacing w:before="0" w:after="0"/>
            </w:pPr>
            <w:r w:rsidRPr="0052377F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3C046FD" wp14:editId="127034AD">
                  <wp:extent cx="1148080" cy="1148080"/>
                  <wp:effectExtent l="19050" t="0" r="0" b="0"/>
                  <wp:docPr id="6" name="Bild 5" descr="http://web.uni-frankfurt.de/si/gefstoff/GHS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http://web.uni-frankfurt.de/si/gefstoff/GHS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577" w:rsidRPr="002F1AE8" w14:paraId="5CF9872D" w14:textId="77777777" w:rsidTr="002F6398">
        <w:tc>
          <w:tcPr>
            <w:tcW w:w="1843" w:type="dxa"/>
            <w:vAlign w:val="center"/>
          </w:tcPr>
          <w:p w14:paraId="1A69462D" w14:textId="3EA8EF0B" w:rsidR="00846577" w:rsidRPr="002F1AE8" w:rsidRDefault="00846577" w:rsidP="002F6398">
            <w:pPr>
              <w:pStyle w:val="QSTabelleninhalt"/>
              <w:spacing w:before="0" w:after="0"/>
            </w:pPr>
            <w:r w:rsidRPr="0052377F">
              <w:t>Highly flammable</w:t>
            </w:r>
          </w:p>
        </w:tc>
        <w:tc>
          <w:tcPr>
            <w:tcW w:w="1701" w:type="dxa"/>
            <w:vAlign w:val="center"/>
          </w:tcPr>
          <w:p w14:paraId="53B5F57A" w14:textId="5F660FB1" w:rsidR="00846577" w:rsidRPr="00CD104B" w:rsidRDefault="00846577" w:rsidP="002F6398">
            <w:pPr>
              <w:spacing w:before="0" w:after="0"/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F</w:t>
            </w:r>
          </w:p>
        </w:tc>
        <w:tc>
          <w:tcPr>
            <w:tcW w:w="1772" w:type="dxa"/>
          </w:tcPr>
          <w:p w14:paraId="06972DF4" w14:textId="285618EB" w:rsidR="00846577" w:rsidRPr="00CD104B" w:rsidRDefault="00846577" w:rsidP="002F6398">
            <w:pPr>
              <w:spacing w:before="0" w:after="0"/>
            </w:pPr>
            <w:r w:rsidRPr="0052377F">
              <w:rPr>
                <w:rFonts w:eastAsiaTheme="minorEastAsia" w:cs="Verdana"/>
                <w:noProof/>
                <w:color w:val="141413"/>
                <w:lang w:eastAsia="de-DE"/>
              </w:rPr>
              <w:drawing>
                <wp:inline distT="0" distB="0" distL="0" distR="0" wp14:anchorId="0A06C731" wp14:editId="411451C8">
                  <wp:extent cx="855345" cy="855345"/>
                  <wp:effectExtent l="19050" t="0" r="1905" b="0"/>
                  <wp:docPr id="7" name="Grafik 738" descr="g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4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vMerge/>
            <w:vAlign w:val="center"/>
          </w:tcPr>
          <w:p w14:paraId="70CA9AF1" w14:textId="77777777" w:rsidR="00846577" w:rsidRPr="00CD104B" w:rsidRDefault="00846577" w:rsidP="002F6398">
            <w:pPr>
              <w:pStyle w:val="QSTabelleninhalt"/>
              <w:spacing w:before="0" w:after="0"/>
            </w:pPr>
          </w:p>
        </w:tc>
        <w:tc>
          <w:tcPr>
            <w:tcW w:w="1276" w:type="dxa"/>
            <w:vMerge/>
            <w:vAlign w:val="center"/>
          </w:tcPr>
          <w:p w14:paraId="27A6FD53" w14:textId="77777777" w:rsidR="00846577" w:rsidRPr="00CD104B" w:rsidRDefault="00846577" w:rsidP="002F6398">
            <w:pPr>
              <w:spacing w:before="0" w:after="0"/>
            </w:pPr>
          </w:p>
        </w:tc>
        <w:tc>
          <w:tcPr>
            <w:tcW w:w="2126" w:type="dxa"/>
            <w:vMerge/>
          </w:tcPr>
          <w:p w14:paraId="4C5110AC" w14:textId="77777777" w:rsidR="00846577" w:rsidRPr="00CD104B" w:rsidRDefault="00846577" w:rsidP="002F6398">
            <w:pPr>
              <w:spacing w:before="0" w:after="0"/>
            </w:pPr>
          </w:p>
        </w:tc>
      </w:tr>
      <w:tr w:rsidR="00846577" w:rsidRPr="002F1AE8" w14:paraId="64055B80" w14:textId="77777777" w:rsidTr="002F6398">
        <w:tc>
          <w:tcPr>
            <w:tcW w:w="1843" w:type="dxa"/>
            <w:vAlign w:val="center"/>
          </w:tcPr>
          <w:p w14:paraId="29240F5C" w14:textId="71E74785" w:rsidR="00846577" w:rsidRPr="002F1AE8" w:rsidRDefault="00846577" w:rsidP="002F6398">
            <w:pPr>
              <w:pStyle w:val="QSTabelleninhalt"/>
              <w:spacing w:before="0" w:after="0"/>
            </w:pPr>
            <w:r w:rsidRPr="0052377F">
              <w:t>Oxidizing</w:t>
            </w:r>
          </w:p>
        </w:tc>
        <w:tc>
          <w:tcPr>
            <w:tcW w:w="1701" w:type="dxa"/>
            <w:vAlign w:val="center"/>
          </w:tcPr>
          <w:p w14:paraId="676E04BA" w14:textId="028764CD" w:rsidR="00846577" w:rsidRPr="00CD104B" w:rsidRDefault="00846577" w:rsidP="002F6398">
            <w:pPr>
              <w:spacing w:before="0" w:after="0"/>
            </w:pPr>
            <w:r>
              <w:rPr>
                <w:rFonts w:eastAsiaTheme="minorEastAsia" w:cs="Verdana"/>
                <w:color w:val="141413"/>
                <w:lang w:eastAsia="de-DE"/>
              </w:rPr>
              <w:t>O</w:t>
            </w:r>
          </w:p>
        </w:tc>
        <w:tc>
          <w:tcPr>
            <w:tcW w:w="1772" w:type="dxa"/>
          </w:tcPr>
          <w:p w14:paraId="02B84F48" w14:textId="090B6B44" w:rsidR="00846577" w:rsidRPr="00CD104B" w:rsidRDefault="00846577" w:rsidP="002F6398">
            <w:pPr>
              <w:spacing w:before="0" w:after="0"/>
            </w:pPr>
            <w:r w:rsidRPr="0052377F">
              <w:rPr>
                <w:rFonts w:eastAsiaTheme="minorEastAsia" w:cs="Verdana"/>
                <w:noProof/>
                <w:color w:val="141413"/>
                <w:lang w:eastAsia="de-DE"/>
              </w:rPr>
              <w:drawing>
                <wp:inline distT="0" distB="0" distL="0" distR="0" wp14:anchorId="161ED47D" wp14:editId="37CA8F82">
                  <wp:extent cx="855345" cy="855345"/>
                  <wp:effectExtent l="19050" t="0" r="1905" b="0"/>
                  <wp:docPr id="8" name="Grafik 740" descr="g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2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vAlign w:val="center"/>
          </w:tcPr>
          <w:p w14:paraId="73C62C5C" w14:textId="240C6B22" w:rsidR="00846577" w:rsidRPr="00CD104B" w:rsidRDefault="00846577" w:rsidP="002F6398">
            <w:pPr>
              <w:pStyle w:val="QSTabelleninhalt"/>
              <w:spacing w:before="0" w:after="0"/>
            </w:pPr>
            <w:r w:rsidRPr="0052377F">
              <w:rPr>
                <w:lang w:eastAsia="de-DE"/>
              </w:rPr>
              <w:t>Oxidising</w:t>
            </w:r>
          </w:p>
        </w:tc>
        <w:tc>
          <w:tcPr>
            <w:tcW w:w="1276" w:type="dxa"/>
            <w:vAlign w:val="center"/>
          </w:tcPr>
          <w:p w14:paraId="14A0AFE6" w14:textId="71AFF433" w:rsidR="00846577" w:rsidRPr="00CD104B" w:rsidRDefault="00846577" w:rsidP="002F6398">
            <w:pPr>
              <w:spacing w:before="0" w:after="0"/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GHS03</w:t>
            </w:r>
          </w:p>
        </w:tc>
        <w:tc>
          <w:tcPr>
            <w:tcW w:w="2126" w:type="dxa"/>
          </w:tcPr>
          <w:p w14:paraId="7388D94D" w14:textId="5809E133" w:rsidR="00846577" w:rsidRPr="00CD104B" w:rsidRDefault="00846577" w:rsidP="002F6398">
            <w:pPr>
              <w:spacing w:before="0" w:after="0"/>
            </w:pPr>
            <w:r w:rsidRPr="0052377F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E1150A6" wp14:editId="494FB217">
                  <wp:extent cx="1151890" cy="1151890"/>
                  <wp:effectExtent l="19050" t="0" r="0" b="0"/>
                  <wp:docPr id="9" name="Bild 7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577" w:rsidRPr="002F1AE8" w14:paraId="278800C6" w14:textId="77777777" w:rsidTr="002F6398">
        <w:tc>
          <w:tcPr>
            <w:tcW w:w="1843" w:type="dxa"/>
            <w:vAlign w:val="center"/>
          </w:tcPr>
          <w:p w14:paraId="275CF4FC" w14:textId="50AFA0F1" w:rsidR="00846577" w:rsidRPr="002F1AE8" w:rsidRDefault="00846577" w:rsidP="002F6398">
            <w:pPr>
              <w:pStyle w:val="QSTabelleninhalt"/>
              <w:spacing w:before="0" w:after="0"/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No equivalent</w:t>
            </w:r>
          </w:p>
        </w:tc>
        <w:tc>
          <w:tcPr>
            <w:tcW w:w="1701" w:type="dxa"/>
            <w:vAlign w:val="center"/>
          </w:tcPr>
          <w:p w14:paraId="342F3147" w14:textId="3164F684" w:rsidR="00846577" w:rsidRPr="00CD104B" w:rsidRDefault="00846577" w:rsidP="002F6398">
            <w:pPr>
              <w:spacing w:before="0" w:after="0"/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o</w:t>
            </w:r>
          </w:p>
        </w:tc>
        <w:tc>
          <w:tcPr>
            <w:tcW w:w="1772" w:type="dxa"/>
            <w:vAlign w:val="center"/>
          </w:tcPr>
          <w:p w14:paraId="11824072" w14:textId="27425DC7" w:rsidR="00846577" w:rsidRPr="00CD104B" w:rsidRDefault="00846577" w:rsidP="002F6398">
            <w:pPr>
              <w:spacing w:before="0" w:after="0"/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o</w:t>
            </w:r>
          </w:p>
        </w:tc>
        <w:tc>
          <w:tcPr>
            <w:tcW w:w="1914" w:type="dxa"/>
            <w:vAlign w:val="center"/>
          </w:tcPr>
          <w:p w14:paraId="4CEF0C1C" w14:textId="0B76CF52" w:rsidR="00846577" w:rsidRPr="00CD104B" w:rsidRDefault="00846577" w:rsidP="002F6398">
            <w:pPr>
              <w:pStyle w:val="QSTabelleninhalt"/>
              <w:spacing w:before="0" w:after="0"/>
            </w:pPr>
            <w:r w:rsidRPr="0052377F">
              <w:rPr>
                <w:lang w:eastAsia="de-DE"/>
              </w:rPr>
              <w:t>Gases under pressure</w:t>
            </w:r>
          </w:p>
        </w:tc>
        <w:tc>
          <w:tcPr>
            <w:tcW w:w="1276" w:type="dxa"/>
            <w:vAlign w:val="center"/>
          </w:tcPr>
          <w:p w14:paraId="09B07EF1" w14:textId="06384EE1" w:rsidR="00846577" w:rsidRPr="00CD104B" w:rsidRDefault="00846577" w:rsidP="002F6398">
            <w:pPr>
              <w:spacing w:before="0" w:after="0"/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GHS04</w:t>
            </w:r>
          </w:p>
        </w:tc>
        <w:tc>
          <w:tcPr>
            <w:tcW w:w="2126" w:type="dxa"/>
          </w:tcPr>
          <w:p w14:paraId="5302A530" w14:textId="48F4A156" w:rsidR="00846577" w:rsidRPr="00CD104B" w:rsidRDefault="00846577" w:rsidP="002F6398">
            <w:pPr>
              <w:spacing w:before="0" w:after="0"/>
            </w:pPr>
            <w:r w:rsidRPr="0052377F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BDE3968" wp14:editId="474D2A77">
                  <wp:extent cx="1163955" cy="1175385"/>
                  <wp:effectExtent l="19050" t="0" r="0" b="0"/>
                  <wp:docPr id="10" name="Bild 8" descr="GHS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GHS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577" w:rsidRPr="002F1AE8" w14:paraId="451E834C" w14:textId="77777777" w:rsidTr="002F6398">
        <w:tc>
          <w:tcPr>
            <w:tcW w:w="1843" w:type="dxa"/>
            <w:vAlign w:val="center"/>
          </w:tcPr>
          <w:p w14:paraId="12CF0720" w14:textId="7CBE1F7B" w:rsidR="00846577" w:rsidRPr="002F1AE8" w:rsidRDefault="00846577" w:rsidP="002F6398">
            <w:pPr>
              <w:pStyle w:val="QSTabelleninhalt"/>
              <w:spacing w:before="0" w:after="0"/>
            </w:pPr>
            <w:r w:rsidRPr="0052377F">
              <w:lastRenderedPageBreak/>
              <w:t>Corrosive</w:t>
            </w:r>
          </w:p>
        </w:tc>
        <w:tc>
          <w:tcPr>
            <w:tcW w:w="1701" w:type="dxa"/>
            <w:vAlign w:val="center"/>
          </w:tcPr>
          <w:p w14:paraId="2B51211B" w14:textId="6CAEB3B9" w:rsidR="00846577" w:rsidRPr="00CD104B" w:rsidRDefault="00846577" w:rsidP="002F6398">
            <w:pPr>
              <w:spacing w:before="0" w:after="0"/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C</w:t>
            </w:r>
          </w:p>
        </w:tc>
        <w:tc>
          <w:tcPr>
            <w:tcW w:w="1772" w:type="dxa"/>
          </w:tcPr>
          <w:p w14:paraId="626FD16A" w14:textId="43AFC558" w:rsidR="00846577" w:rsidRPr="00CD104B" w:rsidRDefault="00846577" w:rsidP="002F6398">
            <w:pPr>
              <w:spacing w:before="0" w:after="0"/>
            </w:pPr>
            <w:r w:rsidRPr="0052377F">
              <w:rPr>
                <w:rFonts w:eastAsiaTheme="minorEastAsia" w:cs="Verdana"/>
                <w:noProof/>
                <w:color w:val="141413"/>
                <w:lang w:eastAsia="de-DE"/>
              </w:rPr>
              <w:drawing>
                <wp:inline distT="0" distB="0" distL="0" distR="0" wp14:anchorId="49329603" wp14:editId="34B1D126">
                  <wp:extent cx="855345" cy="855345"/>
                  <wp:effectExtent l="19050" t="0" r="1905" b="0"/>
                  <wp:docPr id="11" name="Grafik 741" descr="g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7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vAlign w:val="center"/>
          </w:tcPr>
          <w:p w14:paraId="76C1A9B8" w14:textId="67FC39B4" w:rsidR="00846577" w:rsidRPr="00CD104B" w:rsidRDefault="00846577" w:rsidP="002F6398">
            <w:pPr>
              <w:pStyle w:val="QSTabelleninhalt"/>
              <w:spacing w:before="0" w:after="0"/>
            </w:pPr>
            <w:r w:rsidRPr="0052377F">
              <w:rPr>
                <w:lang w:eastAsia="de-DE"/>
              </w:rPr>
              <w:t>Skin corrosion</w:t>
            </w:r>
          </w:p>
        </w:tc>
        <w:tc>
          <w:tcPr>
            <w:tcW w:w="1276" w:type="dxa"/>
            <w:vAlign w:val="center"/>
          </w:tcPr>
          <w:p w14:paraId="7E98EC5B" w14:textId="3936B514" w:rsidR="00846577" w:rsidRPr="00CD104B" w:rsidRDefault="00846577" w:rsidP="002F6398">
            <w:pPr>
              <w:spacing w:before="0" w:after="0"/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GHS05</w:t>
            </w:r>
          </w:p>
        </w:tc>
        <w:tc>
          <w:tcPr>
            <w:tcW w:w="2126" w:type="dxa"/>
          </w:tcPr>
          <w:p w14:paraId="4BB04A48" w14:textId="156ACDDC" w:rsidR="00846577" w:rsidRPr="00CD104B" w:rsidRDefault="00846577" w:rsidP="002F6398">
            <w:pPr>
              <w:spacing w:before="0" w:after="0"/>
            </w:pPr>
            <w:r w:rsidRPr="0052377F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D682AB1" wp14:editId="603AA3DD">
                  <wp:extent cx="1163955" cy="1175385"/>
                  <wp:effectExtent l="19050" t="0" r="0" b="0"/>
                  <wp:docPr id="12" name="Bild 10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398" w:rsidRPr="002F1AE8" w14:paraId="49F8D09F" w14:textId="77777777" w:rsidTr="002F6398">
        <w:tc>
          <w:tcPr>
            <w:tcW w:w="1843" w:type="dxa"/>
            <w:vAlign w:val="center"/>
          </w:tcPr>
          <w:p w14:paraId="4C2AA047" w14:textId="3E583186" w:rsidR="002F6398" w:rsidRPr="00846577" w:rsidRDefault="002F6398" w:rsidP="002F6398">
            <w:pPr>
              <w:pStyle w:val="QSTabelleninhalt"/>
              <w:spacing w:before="0" w:after="0"/>
            </w:pPr>
            <w:r w:rsidRPr="00846577">
              <w:t>Very toxic</w:t>
            </w:r>
          </w:p>
        </w:tc>
        <w:tc>
          <w:tcPr>
            <w:tcW w:w="1701" w:type="dxa"/>
            <w:vAlign w:val="center"/>
          </w:tcPr>
          <w:p w14:paraId="1A538E80" w14:textId="63FE75BF" w:rsidR="002F6398" w:rsidRPr="0052377F" w:rsidRDefault="002F6398" w:rsidP="002F6398">
            <w:pPr>
              <w:pStyle w:val="QSTabelleninhalt"/>
              <w:spacing w:before="0" w:after="0"/>
              <w:rPr>
                <w:lang w:eastAsia="de-DE"/>
              </w:rPr>
            </w:pPr>
            <w:r w:rsidRPr="0052377F">
              <w:rPr>
                <w:lang w:eastAsia="de-DE"/>
              </w:rPr>
              <w:t>T+</w:t>
            </w:r>
          </w:p>
        </w:tc>
        <w:tc>
          <w:tcPr>
            <w:tcW w:w="1772" w:type="dxa"/>
          </w:tcPr>
          <w:p w14:paraId="128E7BA6" w14:textId="29FEFDD2" w:rsidR="002F6398" w:rsidRPr="0052377F" w:rsidRDefault="002F6398" w:rsidP="002F6398">
            <w:pPr>
              <w:spacing w:before="0" w:after="0"/>
              <w:rPr>
                <w:rFonts w:eastAsiaTheme="minorEastAsia" w:cs="Verdana"/>
                <w:noProof/>
                <w:color w:val="141413"/>
                <w:lang w:eastAsia="de-DE"/>
              </w:rPr>
            </w:pPr>
            <w:r w:rsidRPr="0052377F">
              <w:rPr>
                <w:rFonts w:eastAsiaTheme="minorEastAsia" w:cs="Verdana"/>
                <w:noProof/>
                <w:color w:val="141413"/>
                <w:lang w:eastAsia="de-DE"/>
              </w:rPr>
              <w:drawing>
                <wp:inline distT="0" distB="0" distL="0" distR="0" wp14:anchorId="365C34E9" wp14:editId="0A669D66">
                  <wp:extent cx="855345" cy="855345"/>
                  <wp:effectExtent l="19050" t="0" r="1905" b="0"/>
                  <wp:docPr id="35" name="Grafik 743" descr="g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6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vMerge w:val="restart"/>
            <w:vAlign w:val="center"/>
          </w:tcPr>
          <w:p w14:paraId="7F2A5D27" w14:textId="16D29E91" w:rsidR="002F6398" w:rsidRPr="0052377F" w:rsidRDefault="002F6398" w:rsidP="002F6398">
            <w:pPr>
              <w:pStyle w:val="QSTabelleninhalt"/>
              <w:spacing w:before="0" w:after="0"/>
              <w:rPr>
                <w:lang w:eastAsia="de-DE"/>
              </w:rPr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Acute toxicity</w:t>
            </w:r>
          </w:p>
        </w:tc>
        <w:tc>
          <w:tcPr>
            <w:tcW w:w="1276" w:type="dxa"/>
            <w:vMerge w:val="restart"/>
            <w:vAlign w:val="center"/>
          </w:tcPr>
          <w:p w14:paraId="174496CF" w14:textId="2919DFC4" w:rsidR="002F6398" w:rsidRPr="0052377F" w:rsidRDefault="002F6398" w:rsidP="002F6398">
            <w:pPr>
              <w:spacing w:before="0" w:after="0"/>
              <w:rPr>
                <w:rFonts w:eastAsiaTheme="minorEastAsia" w:cs="Verdana"/>
                <w:color w:val="141413"/>
                <w:lang w:eastAsia="de-DE"/>
              </w:rPr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GHS06</w:t>
            </w:r>
          </w:p>
        </w:tc>
        <w:tc>
          <w:tcPr>
            <w:tcW w:w="2126" w:type="dxa"/>
            <w:vMerge w:val="restart"/>
          </w:tcPr>
          <w:p w14:paraId="3D5A3D92" w14:textId="6FDEE145" w:rsidR="002F6398" w:rsidRPr="0052377F" w:rsidRDefault="002F6398" w:rsidP="002F6398">
            <w:pPr>
              <w:spacing w:before="0" w:after="0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52377F">
              <w:rPr>
                <w:rFonts w:eastAsiaTheme="minorEastAsia" w:cs="Verdana"/>
                <w:noProof/>
                <w:color w:val="141413"/>
                <w:lang w:eastAsia="de-DE"/>
              </w:rPr>
              <w:drawing>
                <wp:inline distT="0" distB="0" distL="0" distR="0" wp14:anchorId="5474FC5E" wp14:editId="270275FF">
                  <wp:extent cx="1158875" cy="1148080"/>
                  <wp:effectExtent l="19050" t="0" r="3175" b="0"/>
                  <wp:docPr id="36" name="Bild 12" descr="GHS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" descr="GHS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398" w:rsidRPr="002F1AE8" w14:paraId="4F05BD67" w14:textId="77777777" w:rsidTr="002F6398">
        <w:tc>
          <w:tcPr>
            <w:tcW w:w="1843" w:type="dxa"/>
            <w:vAlign w:val="center"/>
          </w:tcPr>
          <w:p w14:paraId="2EAC23E2" w14:textId="5870B4A0" w:rsidR="002F6398" w:rsidRPr="00846577" w:rsidRDefault="002F6398" w:rsidP="002F6398">
            <w:pPr>
              <w:pStyle w:val="QSTabelleninhalt"/>
              <w:spacing w:before="0" w:after="0"/>
            </w:pPr>
            <w:r w:rsidRPr="00846577">
              <w:t>Toxic</w:t>
            </w:r>
          </w:p>
        </w:tc>
        <w:tc>
          <w:tcPr>
            <w:tcW w:w="1701" w:type="dxa"/>
            <w:vAlign w:val="center"/>
          </w:tcPr>
          <w:p w14:paraId="1CE9674D" w14:textId="33F81AAC" w:rsidR="002F6398" w:rsidRPr="0052377F" w:rsidRDefault="002F6398" w:rsidP="002F6398">
            <w:pPr>
              <w:pStyle w:val="QSTabelleninhalt"/>
              <w:spacing w:before="0" w:after="0"/>
              <w:rPr>
                <w:lang w:eastAsia="de-DE"/>
              </w:rPr>
            </w:pPr>
            <w:r w:rsidRPr="0052377F">
              <w:rPr>
                <w:lang w:eastAsia="de-DE"/>
              </w:rPr>
              <w:t>T</w:t>
            </w:r>
          </w:p>
        </w:tc>
        <w:tc>
          <w:tcPr>
            <w:tcW w:w="1772" w:type="dxa"/>
          </w:tcPr>
          <w:p w14:paraId="412CB26A" w14:textId="79415EB0" w:rsidR="002F6398" w:rsidRPr="0052377F" w:rsidRDefault="002F6398" w:rsidP="002F6398">
            <w:pPr>
              <w:spacing w:before="0" w:after="0"/>
              <w:rPr>
                <w:rFonts w:eastAsiaTheme="minorEastAsia" w:cs="Verdana"/>
                <w:noProof/>
                <w:color w:val="141413"/>
                <w:lang w:eastAsia="de-DE"/>
              </w:rPr>
            </w:pPr>
            <w:r w:rsidRPr="0052377F">
              <w:rPr>
                <w:rFonts w:eastAsiaTheme="minorEastAsia" w:cs="Verdana"/>
                <w:noProof/>
                <w:color w:val="141413"/>
                <w:lang w:eastAsia="de-DE"/>
              </w:rPr>
              <w:drawing>
                <wp:inline distT="0" distB="0" distL="0" distR="0" wp14:anchorId="5BDA8B4F" wp14:editId="6A1F3BD3">
                  <wp:extent cx="855345" cy="855345"/>
                  <wp:effectExtent l="19050" t="0" r="1905" b="0"/>
                  <wp:docPr id="37" name="Grafik 744" descr="g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5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vMerge/>
            <w:vAlign w:val="center"/>
          </w:tcPr>
          <w:p w14:paraId="6AC5643F" w14:textId="77777777" w:rsidR="002F6398" w:rsidRPr="0052377F" w:rsidRDefault="002F6398" w:rsidP="002F6398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1276" w:type="dxa"/>
            <w:vMerge/>
            <w:vAlign w:val="center"/>
          </w:tcPr>
          <w:p w14:paraId="31A3B9A0" w14:textId="77777777" w:rsidR="002F6398" w:rsidRPr="0052377F" w:rsidRDefault="002F6398" w:rsidP="002F6398">
            <w:pPr>
              <w:spacing w:before="0" w:after="0"/>
              <w:rPr>
                <w:rFonts w:eastAsiaTheme="minorEastAsia" w:cs="Verdana"/>
                <w:color w:val="141413"/>
                <w:lang w:eastAsia="de-DE"/>
              </w:rPr>
            </w:pPr>
          </w:p>
        </w:tc>
        <w:tc>
          <w:tcPr>
            <w:tcW w:w="2126" w:type="dxa"/>
            <w:vMerge/>
          </w:tcPr>
          <w:p w14:paraId="711508F6" w14:textId="77777777" w:rsidR="002F6398" w:rsidRPr="0052377F" w:rsidRDefault="002F6398" w:rsidP="002F6398">
            <w:pPr>
              <w:spacing w:before="0" w:after="0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</w:tc>
      </w:tr>
      <w:tr w:rsidR="002F6398" w:rsidRPr="002F1AE8" w14:paraId="62856FF1" w14:textId="77777777" w:rsidTr="002F6398">
        <w:tc>
          <w:tcPr>
            <w:tcW w:w="1843" w:type="dxa"/>
            <w:vAlign w:val="center"/>
          </w:tcPr>
          <w:p w14:paraId="5EBD83F6" w14:textId="76CE3AE2" w:rsidR="002F6398" w:rsidRPr="00846577" w:rsidRDefault="002F6398" w:rsidP="002F6398">
            <w:pPr>
              <w:pStyle w:val="QSTabelleninhalt"/>
              <w:spacing w:before="0" w:after="0"/>
            </w:pPr>
            <w:r w:rsidRPr="00846577">
              <w:t>Harmful</w:t>
            </w:r>
          </w:p>
        </w:tc>
        <w:tc>
          <w:tcPr>
            <w:tcW w:w="1701" w:type="dxa"/>
            <w:vAlign w:val="center"/>
          </w:tcPr>
          <w:p w14:paraId="277C6656" w14:textId="5023FCBE" w:rsidR="002F6398" w:rsidRPr="0052377F" w:rsidRDefault="002F6398" w:rsidP="002F6398">
            <w:pPr>
              <w:pStyle w:val="QSTabelleninhalt"/>
              <w:spacing w:before="0" w:after="0"/>
              <w:rPr>
                <w:lang w:eastAsia="de-DE"/>
              </w:rPr>
            </w:pPr>
            <w:proofErr w:type="spellStart"/>
            <w:r w:rsidRPr="0052377F">
              <w:rPr>
                <w:lang w:eastAsia="de-DE"/>
              </w:rPr>
              <w:t>Xn</w:t>
            </w:r>
            <w:proofErr w:type="spellEnd"/>
          </w:p>
        </w:tc>
        <w:tc>
          <w:tcPr>
            <w:tcW w:w="1772" w:type="dxa"/>
          </w:tcPr>
          <w:p w14:paraId="6A6EAF48" w14:textId="274348DC" w:rsidR="002F6398" w:rsidRPr="0052377F" w:rsidRDefault="002F6398" w:rsidP="002F6398">
            <w:pPr>
              <w:spacing w:before="0" w:after="0"/>
              <w:rPr>
                <w:rFonts w:eastAsiaTheme="minorEastAsia" w:cs="Verdana"/>
                <w:noProof/>
                <w:color w:val="141413"/>
                <w:lang w:eastAsia="de-DE"/>
              </w:rPr>
            </w:pPr>
            <w:r w:rsidRPr="0052377F">
              <w:rPr>
                <w:rFonts w:eastAsiaTheme="minorEastAsia" w:cs="Verdana"/>
                <w:noProof/>
                <w:color w:val="141413"/>
                <w:lang w:eastAsia="de-DE"/>
              </w:rPr>
              <w:drawing>
                <wp:inline distT="0" distB="0" distL="0" distR="0" wp14:anchorId="5B4ED498" wp14:editId="7A3EBFA7">
                  <wp:extent cx="855345" cy="855345"/>
                  <wp:effectExtent l="19050" t="0" r="1905" b="0"/>
                  <wp:docPr id="38" name="Grafik 746" descr="g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9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vMerge w:val="restart"/>
            <w:vAlign w:val="center"/>
          </w:tcPr>
          <w:p w14:paraId="33474648" w14:textId="292F3F15" w:rsidR="002F6398" w:rsidRPr="0052377F" w:rsidRDefault="002F6398" w:rsidP="002F6398">
            <w:pPr>
              <w:pStyle w:val="QSTabelleninhalt"/>
              <w:spacing w:before="0" w:after="0"/>
              <w:rPr>
                <w:lang w:eastAsia="de-DE"/>
              </w:rPr>
            </w:pPr>
            <w:r w:rsidRPr="002F6398">
              <w:rPr>
                <w:lang w:eastAsia="de-DE"/>
              </w:rPr>
              <w:t>No equivalent</w:t>
            </w:r>
          </w:p>
        </w:tc>
        <w:tc>
          <w:tcPr>
            <w:tcW w:w="1276" w:type="dxa"/>
            <w:vMerge w:val="restart"/>
            <w:vAlign w:val="center"/>
          </w:tcPr>
          <w:p w14:paraId="50600BED" w14:textId="475B5FAF" w:rsidR="002F6398" w:rsidRPr="0052377F" w:rsidRDefault="002F6398" w:rsidP="002F6398">
            <w:pPr>
              <w:spacing w:before="0" w:after="0"/>
              <w:rPr>
                <w:rFonts w:eastAsiaTheme="minorEastAsia" w:cs="Verdana"/>
                <w:color w:val="141413"/>
                <w:lang w:eastAsia="de-DE"/>
              </w:rPr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o</w:t>
            </w:r>
          </w:p>
        </w:tc>
        <w:tc>
          <w:tcPr>
            <w:tcW w:w="2126" w:type="dxa"/>
            <w:vMerge w:val="restart"/>
            <w:vAlign w:val="center"/>
          </w:tcPr>
          <w:p w14:paraId="0FB65FCA" w14:textId="177291FF" w:rsidR="002F6398" w:rsidRPr="0052377F" w:rsidRDefault="002F6398" w:rsidP="002F6398">
            <w:pPr>
              <w:spacing w:before="0" w:after="0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o</w:t>
            </w:r>
          </w:p>
        </w:tc>
      </w:tr>
      <w:tr w:rsidR="002F6398" w:rsidRPr="002F1AE8" w14:paraId="2C3303EB" w14:textId="77777777" w:rsidTr="002F6398">
        <w:tc>
          <w:tcPr>
            <w:tcW w:w="1843" w:type="dxa"/>
            <w:vAlign w:val="center"/>
          </w:tcPr>
          <w:p w14:paraId="3E0CF862" w14:textId="60B5EB5B" w:rsidR="002F6398" w:rsidRPr="00846577" w:rsidRDefault="002F6398" w:rsidP="002F6398">
            <w:pPr>
              <w:pStyle w:val="QSTabelleninhalt"/>
              <w:spacing w:before="0" w:after="0"/>
            </w:pPr>
            <w:r w:rsidRPr="00846577">
              <w:t>Irritant</w:t>
            </w:r>
          </w:p>
        </w:tc>
        <w:tc>
          <w:tcPr>
            <w:tcW w:w="1701" w:type="dxa"/>
            <w:vAlign w:val="center"/>
          </w:tcPr>
          <w:p w14:paraId="12A19B99" w14:textId="0FA3F113" w:rsidR="002F6398" w:rsidRPr="0052377F" w:rsidRDefault="002F6398" w:rsidP="002F6398">
            <w:pPr>
              <w:pStyle w:val="QSTabelleninhalt"/>
              <w:spacing w:before="0" w:after="0"/>
              <w:rPr>
                <w:lang w:eastAsia="de-DE"/>
              </w:rPr>
            </w:pPr>
            <w:r w:rsidRPr="0052377F">
              <w:rPr>
                <w:lang w:eastAsia="de-DE"/>
              </w:rPr>
              <w:t>Xi</w:t>
            </w:r>
          </w:p>
        </w:tc>
        <w:tc>
          <w:tcPr>
            <w:tcW w:w="1772" w:type="dxa"/>
          </w:tcPr>
          <w:p w14:paraId="5CDB07CF" w14:textId="06FEA139" w:rsidR="002F6398" w:rsidRPr="0052377F" w:rsidRDefault="002F6398" w:rsidP="002F6398">
            <w:pPr>
              <w:spacing w:before="0" w:after="0"/>
              <w:rPr>
                <w:rFonts w:eastAsiaTheme="minorEastAsia" w:cs="Verdana"/>
                <w:noProof/>
                <w:color w:val="141413"/>
                <w:lang w:eastAsia="de-DE"/>
              </w:rPr>
            </w:pPr>
            <w:r w:rsidRPr="0052377F">
              <w:rPr>
                <w:rFonts w:eastAsiaTheme="minorEastAsia" w:cs="Verdana"/>
                <w:noProof/>
                <w:color w:val="141413"/>
                <w:lang w:eastAsia="de-DE"/>
              </w:rPr>
              <w:drawing>
                <wp:inline distT="0" distB="0" distL="0" distR="0" wp14:anchorId="717BBD94" wp14:editId="3324C79C">
                  <wp:extent cx="855345" cy="855345"/>
                  <wp:effectExtent l="19050" t="0" r="1905" b="0"/>
                  <wp:docPr id="39" name="Grafik 747" descr="g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8.gif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vMerge/>
            <w:vAlign w:val="center"/>
          </w:tcPr>
          <w:p w14:paraId="59C77820" w14:textId="77777777" w:rsidR="002F6398" w:rsidRPr="0052377F" w:rsidRDefault="002F6398" w:rsidP="002F6398">
            <w:pPr>
              <w:pStyle w:val="QSTabelleninhalt"/>
              <w:spacing w:before="0" w:after="0"/>
              <w:rPr>
                <w:lang w:eastAsia="de-DE"/>
              </w:rPr>
            </w:pPr>
          </w:p>
        </w:tc>
        <w:tc>
          <w:tcPr>
            <w:tcW w:w="1276" w:type="dxa"/>
            <w:vMerge/>
            <w:vAlign w:val="center"/>
          </w:tcPr>
          <w:p w14:paraId="54583AFE" w14:textId="77777777" w:rsidR="002F6398" w:rsidRPr="0052377F" w:rsidRDefault="002F6398" w:rsidP="002F6398">
            <w:pPr>
              <w:spacing w:before="0" w:after="0"/>
              <w:rPr>
                <w:rFonts w:eastAsiaTheme="minorEastAsia" w:cs="Verdana"/>
                <w:color w:val="141413"/>
                <w:lang w:eastAsia="de-DE"/>
              </w:rPr>
            </w:pPr>
          </w:p>
        </w:tc>
        <w:tc>
          <w:tcPr>
            <w:tcW w:w="2126" w:type="dxa"/>
            <w:vMerge/>
          </w:tcPr>
          <w:p w14:paraId="57DBF42B" w14:textId="77777777" w:rsidR="002F6398" w:rsidRPr="0052377F" w:rsidRDefault="002F6398" w:rsidP="002F6398">
            <w:pPr>
              <w:spacing w:before="0" w:after="0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</w:tc>
      </w:tr>
      <w:tr w:rsidR="002F6398" w:rsidRPr="002F1AE8" w14:paraId="650FF000" w14:textId="77777777" w:rsidTr="002F6398">
        <w:tc>
          <w:tcPr>
            <w:tcW w:w="1843" w:type="dxa"/>
            <w:vAlign w:val="center"/>
          </w:tcPr>
          <w:p w14:paraId="3ACB5EBF" w14:textId="3E12FA9E" w:rsidR="002F6398" w:rsidRPr="00846577" w:rsidRDefault="002F6398" w:rsidP="002F6398">
            <w:pPr>
              <w:pStyle w:val="QSTabelleninhalt"/>
              <w:spacing w:before="0" w:after="0"/>
            </w:pPr>
            <w:r w:rsidRPr="00846577">
              <w:t>No equivalent</w:t>
            </w:r>
          </w:p>
        </w:tc>
        <w:tc>
          <w:tcPr>
            <w:tcW w:w="1701" w:type="dxa"/>
            <w:vAlign w:val="center"/>
          </w:tcPr>
          <w:p w14:paraId="26FE9BC8" w14:textId="2D89B33E" w:rsidR="002F6398" w:rsidRPr="0052377F" w:rsidRDefault="002F6398" w:rsidP="002F6398">
            <w:pPr>
              <w:pStyle w:val="QSTabelleninhalt"/>
              <w:spacing w:before="0" w:after="0"/>
              <w:rPr>
                <w:lang w:eastAsia="de-DE"/>
              </w:rPr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o</w:t>
            </w:r>
          </w:p>
        </w:tc>
        <w:tc>
          <w:tcPr>
            <w:tcW w:w="1772" w:type="dxa"/>
            <w:vAlign w:val="center"/>
          </w:tcPr>
          <w:p w14:paraId="10AB0BB2" w14:textId="16AE1796" w:rsidR="002F6398" w:rsidRPr="0052377F" w:rsidRDefault="002F6398" w:rsidP="002F6398">
            <w:pPr>
              <w:spacing w:before="0" w:after="0"/>
              <w:rPr>
                <w:rFonts w:eastAsiaTheme="minorEastAsia" w:cs="Verdana"/>
                <w:noProof/>
                <w:color w:val="141413"/>
                <w:lang w:eastAsia="de-DE"/>
              </w:rPr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o</w:t>
            </w:r>
          </w:p>
        </w:tc>
        <w:tc>
          <w:tcPr>
            <w:tcW w:w="1914" w:type="dxa"/>
            <w:vAlign w:val="center"/>
          </w:tcPr>
          <w:p w14:paraId="0CEC5C72" w14:textId="44585C96" w:rsidR="002F6398" w:rsidRPr="0052377F" w:rsidRDefault="002F6398" w:rsidP="002F6398">
            <w:pPr>
              <w:pStyle w:val="QSTabelleninhalt"/>
              <w:spacing w:before="0" w:after="0"/>
              <w:rPr>
                <w:lang w:eastAsia="de-DE"/>
              </w:rPr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Acute Toxicity</w:t>
            </w:r>
          </w:p>
        </w:tc>
        <w:tc>
          <w:tcPr>
            <w:tcW w:w="1276" w:type="dxa"/>
            <w:vAlign w:val="center"/>
          </w:tcPr>
          <w:p w14:paraId="62A33E67" w14:textId="26BAB6E7" w:rsidR="002F6398" w:rsidRPr="0052377F" w:rsidRDefault="002F6398" w:rsidP="002F6398">
            <w:pPr>
              <w:spacing w:before="0" w:after="0"/>
              <w:rPr>
                <w:rFonts w:eastAsiaTheme="minorEastAsia" w:cs="Verdana"/>
                <w:color w:val="141413"/>
                <w:lang w:eastAsia="de-DE"/>
              </w:rPr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GHS07</w:t>
            </w:r>
          </w:p>
        </w:tc>
        <w:tc>
          <w:tcPr>
            <w:tcW w:w="2126" w:type="dxa"/>
          </w:tcPr>
          <w:p w14:paraId="2B9DF014" w14:textId="3B29393F" w:rsidR="002F6398" w:rsidRPr="0052377F" w:rsidRDefault="002F6398" w:rsidP="002F6398">
            <w:pPr>
              <w:spacing w:before="0" w:after="0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52377F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78607AB" wp14:editId="2BE10689">
                  <wp:extent cx="1148080" cy="1148080"/>
                  <wp:effectExtent l="19050" t="0" r="0" b="0"/>
                  <wp:docPr id="40" name="Bild 15" descr="GHS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" descr="GHS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398" w:rsidRPr="002F1AE8" w14:paraId="24329DEB" w14:textId="77777777" w:rsidTr="002F6398">
        <w:tc>
          <w:tcPr>
            <w:tcW w:w="1843" w:type="dxa"/>
            <w:vAlign w:val="center"/>
          </w:tcPr>
          <w:p w14:paraId="1CD4DFDF" w14:textId="79256333" w:rsidR="002F6398" w:rsidRPr="00846577" w:rsidRDefault="002F6398" w:rsidP="002F6398">
            <w:pPr>
              <w:pStyle w:val="QSTabelleninhalt"/>
              <w:spacing w:before="0" w:after="0"/>
            </w:pPr>
            <w:r w:rsidRPr="00846577">
              <w:lastRenderedPageBreak/>
              <w:t>No equivalent</w:t>
            </w:r>
          </w:p>
        </w:tc>
        <w:tc>
          <w:tcPr>
            <w:tcW w:w="1701" w:type="dxa"/>
            <w:vAlign w:val="center"/>
          </w:tcPr>
          <w:p w14:paraId="2D9D3AF7" w14:textId="20F11B56" w:rsidR="002F6398" w:rsidRPr="0052377F" w:rsidRDefault="002F6398" w:rsidP="002F6398">
            <w:pPr>
              <w:pStyle w:val="QSTabelleninhalt"/>
              <w:spacing w:before="0" w:after="0"/>
              <w:rPr>
                <w:lang w:eastAsia="de-DE"/>
              </w:rPr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o</w:t>
            </w:r>
          </w:p>
        </w:tc>
        <w:tc>
          <w:tcPr>
            <w:tcW w:w="1772" w:type="dxa"/>
            <w:vAlign w:val="center"/>
          </w:tcPr>
          <w:p w14:paraId="03EBDE1D" w14:textId="5CB28749" w:rsidR="002F6398" w:rsidRPr="0052377F" w:rsidRDefault="002F6398" w:rsidP="002F6398">
            <w:pPr>
              <w:spacing w:before="0" w:after="0"/>
              <w:rPr>
                <w:rFonts w:eastAsiaTheme="minorEastAsia" w:cs="Verdana"/>
                <w:noProof/>
                <w:color w:val="141413"/>
                <w:lang w:eastAsia="de-DE"/>
              </w:rPr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o</w:t>
            </w:r>
          </w:p>
        </w:tc>
        <w:tc>
          <w:tcPr>
            <w:tcW w:w="1914" w:type="dxa"/>
            <w:vAlign w:val="center"/>
          </w:tcPr>
          <w:p w14:paraId="0AB4C3D9" w14:textId="0CE4B77E" w:rsidR="002F6398" w:rsidRPr="0052377F" w:rsidRDefault="002F6398" w:rsidP="002F6398">
            <w:pPr>
              <w:pStyle w:val="QSTabelleninhalt"/>
              <w:spacing w:before="0" w:after="0"/>
              <w:rPr>
                <w:lang w:eastAsia="de-DE"/>
              </w:rPr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Respiratory sensitisation</w:t>
            </w:r>
          </w:p>
        </w:tc>
        <w:tc>
          <w:tcPr>
            <w:tcW w:w="1276" w:type="dxa"/>
            <w:vAlign w:val="center"/>
          </w:tcPr>
          <w:p w14:paraId="53CA0FFB" w14:textId="64079142" w:rsidR="002F6398" w:rsidRPr="0052377F" w:rsidRDefault="002F6398" w:rsidP="002F6398">
            <w:pPr>
              <w:spacing w:before="0" w:after="0"/>
              <w:rPr>
                <w:rFonts w:eastAsiaTheme="minorEastAsia" w:cs="Verdana"/>
                <w:color w:val="141413"/>
                <w:lang w:eastAsia="de-DE"/>
              </w:rPr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GHS08</w:t>
            </w:r>
          </w:p>
        </w:tc>
        <w:tc>
          <w:tcPr>
            <w:tcW w:w="2126" w:type="dxa"/>
          </w:tcPr>
          <w:p w14:paraId="09D3FA36" w14:textId="4FFF1412" w:rsidR="002F6398" w:rsidRPr="0052377F" w:rsidRDefault="002F6398" w:rsidP="002F6398">
            <w:pPr>
              <w:spacing w:before="0" w:after="0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52377F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7B1DFAB" wp14:editId="4DDE5087">
                  <wp:extent cx="1151890" cy="1151890"/>
                  <wp:effectExtent l="19050" t="0" r="0" b="0"/>
                  <wp:docPr id="41" name="Bild 16" descr="GHS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GHS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398" w:rsidRPr="002F1AE8" w14:paraId="409EAB7D" w14:textId="77777777" w:rsidTr="002F6398">
        <w:tc>
          <w:tcPr>
            <w:tcW w:w="1843" w:type="dxa"/>
            <w:vAlign w:val="center"/>
          </w:tcPr>
          <w:p w14:paraId="796FD7E9" w14:textId="2A5B99A2" w:rsidR="002F6398" w:rsidRPr="00846577" w:rsidRDefault="002F6398" w:rsidP="002F6398">
            <w:pPr>
              <w:pStyle w:val="QSTabelleninhalt"/>
              <w:spacing w:before="0" w:after="0"/>
            </w:pPr>
            <w:r w:rsidRPr="00846577">
              <w:t>Dangerous for the environment</w:t>
            </w:r>
          </w:p>
        </w:tc>
        <w:tc>
          <w:tcPr>
            <w:tcW w:w="1701" w:type="dxa"/>
            <w:vAlign w:val="center"/>
          </w:tcPr>
          <w:p w14:paraId="52BB11C2" w14:textId="58145F30" w:rsidR="002F6398" w:rsidRPr="0052377F" w:rsidRDefault="002F6398" w:rsidP="002F6398">
            <w:pPr>
              <w:pStyle w:val="QSTabelleninhalt"/>
              <w:spacing w:before="0" w:after="0"/>
              <w:rPr>
                <w:lang w:eastAsia="de-DE"/>
              </w:rPr>
            </w:pPr>
            <w:r w:rsidRPr="0052377F">
              <w:rPr>
                <w:lang w:eastAsia="de-DE"/>
              </w:rPr>
              <w:t>N</w:t>
            </w:r>
          </w:p>
        </w:tc>
        <w:tc>
          <w:tcPr>
            <w:tcW w:w="1772" w:type="dxa"/>
          </w:tcPr>
          <w:p w14:paraId="6DA53317" w14:textId="5A1FAE6A" w:rsidR="002F6398" w:rsidRPr="0052377F" w:rsidRDefault="002F6398" w:rsidP="002F6398">
            <w:pPr>
              <w:spacing w:before="0" w:after="0"/>
              <w:rPr>
                <w:rFonts w:eastAsiaTheme="minorEastAsia" w:cs="Verdana"/>
                <w:noProof/>
                <w:color w:val="141413"/>
                <w:lang w:eastAsia="de-DE"/>
              </w:rPr>
            </w:pPr>
            <w:r w:rsidRPr="0052377F">
              <w:rPr>
                <w:rFonts w:eastAsiaTheme="minorEastAsia" w:cs="Verdana"/>
                <w:noProof/>
                <w:color w:val="141413"/>
                <w:lang w:eastAsia="de-DE"/>
              </w:rPr>
              <w:drawing>
                <wp:inline distT="0" distB="0" distL="0" distR="0" wp14:anchorId="0C72FE57" wp14:editId="3293FD50">
                  <wp:extent cx="855345" cy="855345"/>
                  <wp:effectExtent l="19050" t="0" r="1905" b="0"/>
                  <wp:docPr id="42" name="Grafik 749" descr="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10.g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vAlign w:val="center"/>
          </w:tcPr>
          <w:p w14:paraId="75A5DD9B" w14:textId="3D601DD0" w:rsidR="002F6398" w:rsidRPr="0052377F" w:rsidRDefault="002F6398" w:rsidP="002F6398">
            <w:pPr>
              <w:pStyle w:val="QSTabelleninhalt"/>
              <w:spacing w:before="0" w:after="0"/>
              <w:rPr>
                <w:lang w:eastAsia="de-DE"/>
              </w:rPr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Hazardous to the environment</w:t>
            </w:r>
          </w:p>
        </w:tc>
        <w:tc>
          <w:tcPr>
            <w:tcW w:w="1276" w:type="dxa"/>
            <w:vAlign w:val="center"/>
          </w:tcPr>
          <w:p w14:paraId="77338502" w14:textId="115C8CE9" w:rsidR="002F6398" w:rsidRPr="0052377F" w:rsidRDefault="002F6398" w:rsidP="002F6398">
            <w:pPr>
              <w:spacing w:before="0" w:after="0"/>
              <w:rPr>
                <w:rFonts w:eastAsiaTheme="minorEastAsia" w:cs="Verdana"/>
                <w:color w:val="141413"/>
                <w:lang w:eastAsia="de-DE"/>
              </w:rPr>
            </w:pPr>
            <w:r w:rsidRPr="0052377F">
              <w:rPr>
                <w:rFonts w:eastAsiaTheme="minorEastAsia" w:cs="Verdana"/>
                <w:color w:val="141413"/>
                <w:lang w:eastAsia="de-DE"/>
              </w:rPr>
              <w:t>GHS09</w:t>
            </w:r>
          </w:p>
        </w:tc>
        <w:tc>
          <w:tcPr>
            <w:tcW w:w="2126" w:type="dxa"/>
          </w:tcPr>
          <w:p w14:paraId="0E8287C1" w14:textId="3ADD384F" w:rsidR="002F6398" w:rsidRPr="0052377F" w:rsidRDefault="002F6398" w:rsidP="002F6398">
            <w:pPr>
              <w:spacing w:before="0" w:after="0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52377F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3C60AA3" wp14:editId="6F92E42E">
                  <wp:extent cx="1148080" cy="1148080"/>
                  <wp:effectExtent l="19050" t="0" r="0" b="0"/>
                  <wp:docPr id="43" name="Bild 18" descr="GHS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 descr="GHS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77D8C6" w14:textId="4AC81888" w:rsidR="002F6398" w:rsidRDefault="002F6398" w:rsidP="0078344D">
      <w:pPr>
        <w:pStyle w:val="QSStandardtext"/>
      </w:pPr>
    </w:p>
    <w:p w14:paraId="1CE65142" w14:textId="406C8AA6" w:rsidR="002F6398" w:rsidRDefault="002F6398" w:rsidP="002F6398">
      <w:r>
        <w:br w:type="page"/>
      </w:r>
    </w:p>
    <w:p w14:paraId="6B87F93E" w14:textId="38AD7516" w:rsidR="002F6398" w:rsidRDefault="002F6398" w:rsidP="002F6398">
      <w:pPr>
        <w:pStyle w:val="QSHead3Ebene"/>
        <w:numPr>
          <w:ilvl w:val="0"/>
          <w:numId w:val="0"/>
        </w:numPr>
        <w:ind w:left="709" w:hanging="709"/>
      </w:pPr>
      <w:r w:rsidRPr="002F6398">
        <w:lastRenderedPageBreak/>
        <w:t>Registry of hazardous substances</w:t>
      </w:r>
    </w:p>
    <w:tbl>
      <w:tblPr>
        <w:tblStyle w:val="QSQualittundSicherheitGmbH2"/>
        <w:tblW w:w="10632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3828"/>
        <w:gridCol w:w="1842"/>
        <w:gridCol w:w="2552"/>
      </w:tblGrid>
      <w:tr w:rsidR="002F6398" w:rsidRPr="002F1AE8" w14:paraId="76AAC52D" w14:textId="423286FF" w:rsidTr="002F6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</w:tcPr>
          <w:p w14:paraId="5A719E4E" w14:textId="08DC383D" w:rsidR="002F6398" w:rsidRPr="002F1AE8" w:rsidRDefault="002F6398" w:rsidP="002F6398">
            <w:pPr>
              <w:pStyle w:val="QSTabelleninhalt"/>
              <w:spacing w:before="0" w:after="0"/>
            </w:pPr>
            <w:r w:rsidRPr="0052377F">
              <w:t>No.</w:t>
            </w:r>
          </w:p>
        </w:tc>
        <w:tc>
          <w:tcPr>
            <w:tcW w:w="1701" w:type="dxa"/>
          </w:tcPr>
          <w:p w14:paraId="53D30DFF" w14:textId="036636FC" w:rsidR="002F6398" w:rsidRPr="002F1AE8" w:rsidRDefault="002F6398" w:rsidP="002F6398">
            <w:pPr>
              <w:pStyle w:val="QSTabelleninhalt"/>
              <w:spacing w:before="0" w:after="0"/>
            </w:pPr>
            <w:r w:rsidRPr="0052377F">
              <w:t xml:space="preserve">Name of </w:t>
            </w:r>
            <w:proofErr w:type="gramStart"/>
            <w:r w:rsidRPr="0052377F">
              <w:t>the  hazardous</w:t>
            </w:r>
            <w:proofErr w:type="gramEnd"/>
            <w:r w:rsidRPr="0052377F">
              <w:t xml:space="preserve"> substance</w:t>
            </w:r>
          </w:p>
        </w:tc>
        <w:tc>
          <w:tcPr>
            <w:tcW w:w="3828" w:type="dxa"/>
          </w:tcPr>
          <w:p w14:paraId="62CCCC8C" w14:textId="03580537" w:rsidR="002F6398" w:rsidRPr="002F1AE8" w:rsidRDefault="002F6398" w:rsidP="002F6398">
            <w:pPr>
              <w:pStyle w:val="QSTabelleninhalt"/>
              <w:spacing w:before="0" w:after="0"/>
            </w:pPr>
            <w:r w:rsidRPr="0052377F">
              <w:t xml:space="preserve">Classification of the hazardous substance or information about the most </w:t>
            </w:r>
            <w:proofErr w:type="gramStart"/>
            <w:r w:rsidRPr="0052377F">
              <w:t>dangerous  characteristics</w:t>
            </w:r>
            <w:proofErr w:type="gramEnd"/>
          </w:p>
        </w:tc>
        <w:tc>
          <w:tcPr>
            <w:tcW w:w="1842" w:type="dxa"/>
          </w:tcPr>
          <w:p w14:paraId="65CFF9B0" w14:textId="62CCD423" w:rsidR="002F6398" w:rsidRPr="002F1AE8" w:rsidRDefault="002F6398" w:rsidP="002F6398">
            <w:pPr>
              <w:pStyle w:val="QSTabelleninhalt"/>
              <w:spacing w:before="0" w:after="0"/>
            </w:pPr>
            <w:r w:rsidRPr="0052377F">
              <w:t>Amount of the hazardous substance</w:t>
            </w:r>
          </w:p>
        </w:tc>
        <w:tc>
          <w:tcPr>
            <w:tcW w:w="2552" w:type="dxa"/>
          </w:tcPr>
          <w:p w14:paraId="2771BD0E" w14:textId="66F335A7" w:rsidR="002F6398" w:rsidRPr="002F1AE8" w:rsidRDefault="002F6398" w:rsidP="002F6398">
            <w:pPr>
              <w:pStyle w:val="QSTabelleninhalt"/>
              <w:spacing w:before="0" w:after="0"/>
            </w:pPr>
            <w:r w:rsidRPr="0052377F">
              <w:t xml:space="preserve">Working area where </w:t>
            </w:r>
            <w:proofErr w:type="gramStart"/>
            <w:r w:rsidRPr="0052377F">
              <w:t>the  dangerous</w:t>
            </w:r>
            <w:proofErr w:type="gramEnd"/>
            <w:r w:rsidRPr="0052377F">
              <w:t xml:space="preserve"> substances are handled</w:t>
            </w:r>
          </w:p>
        </w:tc>
      </w:tr>
      <w:tr w:rsidR="002F6398" w:rsidRPr="002F1AE8" w14:paraId="76B85C76" w14:textId="516E9974" w:rsidTr="002F6398">
        <w:tc>
          <w:tcPr>
            <w:tcW w:w="709" w:type="dxa"/>
          </w:tcPr>
          <w:p w14:paraId="105B534D" w14:textId="2D0C2E3B" w:rsidR="002F6398" w:rsidRPr="002F1AE8" w:rsidRDefault="002F6398" w:rsidP="002F6398">
            <w:pPr>
              <w:spacing w:before="0" w:after="0"/>
            </w:pPr>
          </w:p>
        </w:tc>
        <w:tc>
          <w:tcPr>
            <w:tcW w:w="1701" w:type="dxa"/>
          </w:tcPr>
          <w:p w14:paraId="1A975F81" w14:textId="3AE47929" w:rsidR="002F6398" w:rsidRPr="00CD104B" w:rsidRDefault="002F6398" w:rsidP="002F6398">
            <w:pPr>
              <w:spacing w:before="0" w:after="0"/>
            </w:pPr>
          </w:p>
        </w:tc>
        <w:tc>
          <w:tcPr>
            <w:tcW w:w="3828" w:type="dxa"/>
          </w:tcPr>
          <w:p w14:paraId="3C37A9FC" w14:textId="10FF2655" w:rsidR="002F6398" w:rsidRPr="00CD104B" w:rsidRDefault="002F6398" w:rsidP="002F6398">
            <w:pPr>
              <w:spacing w:before="0" w:after="0"/>
            </w:pPr>
          </w:p>
        </w:tc>
        <w:tc>
          <w:tcPr>
            <w:tcW w:w="1842" w:type="dxa"/>
          </w:tcPr>
          <w:p w14:paraId="3E810562" w14:textId="4CEF4E61" w:rsidR="002F6398" w:rsidRPr="00CD104B" w:rsidRDefault="002F6398" w:rsidP="002F6398">
            <w:pPr>
              <w:spacing w:before="0" w:after="0"/>
            </w:pPr>
          </w:p>
        </w:tc>
        <w:tc>
          <w:tcPr>
            <w:tcW w:w="2552" w:type="dxa"/>
          </w:tcPr>
          <w:p w14:paraId="1B01C90A" w14:textId="77777777" w:rsidR="002F6398" w:rsidRPr="00CD104B" w:rsidRDefault="002F6398" w:rsidP="002F6398">
            <w:pPr>
              <w:spacing w:before="0" w:after="0"/>
            </w:pPr>
          </w:p>
        </w:tc>
      </w:tr>
      <w:tr w:rsidR="002F6398" w:rsidRPr="002F1AE8" w14:paraId="05646EC2" w14:textId="77777777" w:rsidTr="002F6398">
        <w:tc>
          <w:tcPr>
            <w:tcW w:w="709" w:type="dxa"/>
          </w:tcPr>
          <w:p w14:paraId="73E6BE30" w14:textId="77777777" w:rsidR="002F6398" w:rsidRPr="002F1AE8" w:rsidRDefault="002F6398" w:rsidP="002F6398">
            <w:pPr>
              <w:spacing w:before="0" w:after="0"/>
            </w:pPr>
          </w:p>
        </w:tc>
        <w:tc>
          <w:tcPr>
            <w:tcW w:w="1701" w:type="dxa"/>
          </w:tcPr>
          <w:p w14:paraId="761B38E9" w14:textId="77777777" w:rsidR="002F6398" w:rsidRPr="00CD104B" w:rsidRDefault="002F6398" w:rsidP="002F6398">
            <w:pPr>
              <w:spacing w:before="0" w:after="0"/>
            </w:pPr>
          </w:p>
        </w:tc>
        <w:tc>
          <w:tcPr>
            <w:tcW w:w="3828" w:type="dxa"/>
          </w:tcPr>
          <w:p w14:paraId="0D633E0E" w14:textId="77777777" w:rsidR="002F6398" w:rsidRPr="00CD104B" w:rsidRDefault="002F6398" w:rsidP="002F6398">
            <w:pPr>
              <w:spacing w:before="0" w:after="0"/>
            </w:pPr>
          </w:p>
        </w:tc>
        <w:tc>
          <w:tcPr>
            <w:tcW w:w="1842" w:type="dxa"/>
          </w:tcPr>
          <w:p w14:paraId="335058DB" w14:textId="77777777" w:rsidR="002F6398" w:rsidRPr="00CD104B" w:rsidRDefault="002F6398" w:rsidP="002F6398">
            <w:pPr>
              <w:spacing w:before="0" w:after="0"/>
            </w:pPr>
          </w:p>
        </w:tc>
        <w:tc>
          <w:tcPr>
            <w:tcW w:w="2552" w:type="dxa"/>
          </w:tcPr>
          <w:p w14:paraId="2C6DA51F" w14:textId="77777777" w:rsidR="002F6398" w:rsidRPr="00CD104B" w:rsidRDefault="002F6398" w:rsidP="002F6398">
            <w:pPr>
              <w:spacing w:before="0" w:after="0"/>
            </w:pPr>
          </w:p>
        </w:tc>
      </w:tr>
      <w:tr w:rsidR="002F6398" w:rsidRPr="002F1AE8" w14:paraId="61B98214" w14:textId="77777777" w:rsidTr="002F6398">
        <w:tc>
          <w:tcPr>
            <w:tcW w:w="709" w:type="dxa"/>
          </w:tcPr>
          <w:p w14:paraId="7AB7FA07" w14:textId="77777777" w:rsidR="002F6398" w:rsidRPr="002F1AE8" w:rsidRDefault="002F6398" w:rsidP="002F6398">
            <w:pPr>
              <w:spacing w:before="0" w:after="0"/>
            </w:pPr>
          </w:p>
        </w:tc>
        <w:tc>
          <w:tcPr>
            <w:tcW w:w="1701" w:type="dxa"/>
          </w:tcPr>
          <w:p w14:paraId="7EFFE4A9" w14:textId="77777777" w:rsidR="002F6398" w:rsidRPr="00CD104B" w:rsidRDefault="002F6398" w:rsidP="002F6398">
            <w:pPr>
              <w:spacing w:before="0" w:after="0"/>
            </w:pPr>
          </w:p>
        </w:tc>
        <w:tc>
          <w:tcPr>
            <w:tcW w:w="3828" w:type="dxa"/>
          </w:tcPr>
          <w:p w14:paraId="39F42CFE" w14:textId="77777777" w:rsidR="002F6398" w:rsidRPr="00CD104B" w:rsidRDefault="002F6398" w:rsidP="002F6398">
            <w:pPr>
              <w:spacing w:before="0" w:after="0"/>
            </w:pPr>
          </w:p>
        </w:tc>
        <w:tc>
          <w:tcPr>
            <w:tcW w:w="1842" w:type="dxa"/>
          </w:tcPr>
          <w:p w14:paraId="676EE104" w14:textId="77777777" w:rsidR="002F6398" w:rsidRPr="00CD104B" w:rsidRDefault="002F6398" w:rsidP="002F6398">
            <w:pPr>
              <w:spacing w:before="0" w:after="0"/>
            </w:pPr>
          </w:p>
        </w:tc>
        <w:tc>
          <w:tcPr>
            <w:tcW w:w="2552" w:type="dxa"/>
          </w:tcPr>
          <w:p w14:paraId="23BB4101" w14:textId="77777777" w:rsidR="002F6398" w:rsidRPr="00CD104B" w:rsidRDefault="002F6398" w:rsidP="002F6398">
            <w:pPr>
              <w:spacing w:before="0" w:after="0"/>
            </w:pPr>
          </w:p>
        </w:tc>
      </w:tr>
      <w:tr w:rsidR="002F6398" w:rsidRPr="002F1AE8" w14:paraId="5DD06E17" w14:textId="77777777" w:rsidTr="002F6398">
        <w:tc>
          <w:tcPr>
            <w:tcW w:w="709" w:type="dxa"/>
          </w:tcPr>
          <w:p w14:paraId="6AA0F5B0" w14:textId="77777777" w:rsidR="002F6398" w:rsidRPr="002F1AE8" w:rsidRDefault="002F6398" w:rsidP="002F6398">
            <w:pPr>
              <w:spacing w:before="0" w:after="0"/>
            </w:pPr>
          </w:p>
        </w:tc>
        <w:tc>
          <w:tcPr>
            <w:tcW w:w="1701" w:type="dxa"/>
          </w:tcPr>
          <w:p w14:paraId="3BFE5AD9" w14:textId="77777777" w:rsidR="002F6398" w:rsidRPr="00CD104B" w:rsidRDefault="002F6398" w:rsidP="002F6398">
            <w:pPr>
              <w:spacing w:before="0" w:after="0"/>
            </w:pPr>
          </w:p>
        </w:tc>
        <w:tc>
          <w:tcPr>
            <w:tcW w:w="3828" w:type="dxa"/>
          </w:tcPr>
          <w:p w14:paraId="27EFFE9D" w14:textId="77777777" w:rsidR="002F6398" w:rsidRPr="00CD104B" w:rsidRDefault="002F6398" w:rsidP="002F6398">
            <w:pPr>
              <w:spacing w:before="0" w:after="0"/>
            </w:pPr>
          </w:p>
        </w:tc>
        <w:tc>
          <w:tcPr>
            <w:tcW w:w="1842" w:type="dxa"/>
          </w:tcPr>
          <w:p w14:paraId="3D07A753" w14:textId="77777777" w:rsidR="002F6398" w:rsidRPr="00CD104B" w:rsidRDefault="002F6398" w:rsidP="002F6398">
            <w:pPr>
              <w:spacing w:before="0" w:after="0"/>
            </w:pPr>
          </w:p>
        </w:tc>
        <w:tc>
          <w:tcPr>
            <w:tcW w:w="2552" w:type="dxa"/>
          </w:tcPr>
          <w:p w14:paraId="69AAF045" w14:textId="77777777" w:rsidR="002F6398" w:rsidRPr="00CD104B" w:rsidRDefault="002F6398" w:rsidP="002F6398">
            <w:pPr>
              <w:spacing w:before="0" w:after="0"/>
            </w:pPr>
          </w:p>
        </w:tc>
      </w:tr>
      <w:tr w:rsidR="002F6398" w:rsidRPr="002F1AE8" w14:paraId="523151B3" w14:textId="77777777" w:rsidTr="002F6398">
        <w:tc>
          <w:tcPr>
            <w:tcW w:w="709" w:type="dxa"/>
          </w:tcPr>
          <w:p w14:paraId="3910BAD6" w14:textId="77777777" w:rsidR="002F6398" w:rsidRPr="002F1AE8" w:rsidRDefault="002F6398" w:rsidP="002F6398">
            <w:pPr>
              <w:spacing w:before="0" w:after="0"/>
            </w:pPr>
          </w:p>
        </w:tc>
        <w:tc>
          <w:tcPr>
            <w:tcW w:w="1701" w:type="dxa"/>
          </w:tcPr>
          <w:p w14:paraId="51DC6E38" w14:textId="77777777" w:rsidR="002F6398" w:rsidRPr="00CD104B" w:rsidRDefault="002F6398" w:rsidP="002F6398">
            <w:pPr>
              <w:spacing w:before="0" w:after="0"/>
            </w:pPr>
          </w:p>
        </w:tc>
        <w:tc>
          <w:tcPr>
            <w:tcW w:w="3828" w:type="dxa"/>
          </w:tcPr>
          <w:p w14:paraId="107D4951" w14:textId="77777777" w:rsidR="002F6398" w:rsidRPr="00CD104B" w:rsidRDefault="002F6398" w:rsidP="002F6398">
            <w:pPr>
              <w:spacing w:before="0" w:after="0"/>
            </w:pPr>
          </w:p>
        </w:tc>
        <w:tc>
          <w:tcPr>
            <w:tcW w:w="1842" w:type="dxa"/>
          </w:tcPr>
          <w:p w14:paraId="31725C47" w14:textId="77777777" w:rsidR="002F6398" w:rsidRPr="00CD104B" w:rsidRDefault="002F6398" w:rsidP="002F6398">
            <w:pPr>
              <w:spacing w:before="0" w:after="0"/>
            </w:pPr>
          </w:p>
        </w:tc>
        <w:tc>
          <w:tcPr>
            <w:tcW w:w="2552" w:type="dxa"/>
          </w:tcPr>
          <w:p w14:paraId="0B4ADDF2" w14:textId="77777777" w:rsidR="002F6398" w:rsidRPr="00CD104B" w:rsidRDefault="002F6398" w:rsidP="002F6398">
            <w:pPr>
              <w:spacing w:before="0" w:after="0"/>
            </w:pPr>
          </w:p>
        </w:tc>
      </w:tr>
      <w:tr w:rsidR="002F6398" w:rsidRPr="002F1AE8" w14:paraId="4510DD80" w14:textId="77777777" w:rsidTr="002F6398">
        <w:tc>
          <w:tcPr>
            <w:tcW w:w="709" w:type="dxa"/>
          </w:tcPr>
          <w:p w14:paraId="27EA2EFE" w14:textId="77777777" w:rsidR="002F6398" w:rsidRPr="002F1AE8" w:rsidRDefault="002F6398" w:rsidP="002F6398">
            <w:pPr>
              <w:spacing w:before="0" w:after="0"/>
            </w:pPr>
          </w:p>
        </w:tc>
        <w:tc>
          <w:tcPr>
            <w:tcW w:w="1701" w:type="dxa"/>
          </w:tcPr>
          <w:p w14:paraId="5E19952C" w14:textId="77777777" w:rsidR="002F6398" w:rsidRPr="00CD104B" w:rsidRDefault="002F6398" w:rsidP="002F6398">
            <w:pPr>
              <w:spacing w:before="0" w:after="0"/>
            </w:pPr>
          </w:p>
        </w:tc>
        <w:tc>
          <w:tcPr>
            <w:tcW w:w="3828" w:type="dxa"/>
          </w:tcPr>
          <w:p w14:paraId="167C9D17" w14:textId="77777777" w:rsidR="002F6398" w:rsidRPr="00CD104B" w:rsidRDefault="002F6398" w:rsidP="002F6398">
            <w:pPr>
              <w:spacing w:before="0" w:after="0"/>
            </w:pPr>
          </w:p>
        </w:tc>
        <w:tc>
          <w:tcPr>
            <w:tcW w:w="1842" w:type="dxa"/>
          </w:tcPr>
          <w:p w14:paraId="45A3489B" w14:textId="77777777" w:rsidR="002F6398" w:rsidRPr="00CD104B" w:rsidRDefault="002F6398" w:rsidP="002F6398">
            <w:pPr>
              <w:spacing w:before="0" w:after="0"/>
            </w:pPr>
          </w:p>
        </w:tc>
        <w:tc>
          <w:tcPr>
            <w:tcW w:w="2552" w:type="dxa"/>
          </w:tcPr>
          <w:p w14:paraId="24254691" w14:textId="77777777" w:rsidR="002F6398" w:rsidRPr="00CD104B" w:rsidRDefault="002F6398" w:rsidP="002F6398">
            <w:pPr>
              <w:spacing w:before="0" w:after="0"/>
            </w:pPr>
          </w:p>
        </w:tc>
      </w:tr>
      <w:tr w:rsidR="002F6398" w:rsidRPr="002F1AE8" w14:paraId="4B486E0F" w14:textId="77777777" w:rsidTr="002F6398">
        <w:tc>
          <w:tcPr>
            <w:tcW w:w="709" w:type="dxa"/>
          </w:tcPr>
          <w:p w14:paraId="4675EBA9" w14:textId="77777777" w:rsidR="002F6398" w:rsidRPr="002F1AE8" w:rsidRDefault="002F6398" w:rsidP="002F6398">
            <w:pPr>
              <w:spacing w:before="0" w:after="0"/>
            </w:pPr>
          </w:p>
        </w:tc>
        <w:tc>
          <w:tcPr>
            <w:tcW w:w="1701" w:type="dxa"/>
          </w:tcPr>
          <w:p w14:paraId="34DE9407" w14:textId="77777777" w:rsidR="002F6398" w:rsidRPr="00CD104B" w:rsidRDefault="002F6398" w:rsidP="002F6398">
            <w:pPr>
              <w:spacing w:before="0" w:after="0"/>
            </w:pPr>
          </w:p>
        </w:tc>
        <w:tc>
          <w:tcPr>
            <w:tcW w:w="3828" w:type="dxa"/>
          </w:tcPr>
          <w:p w14:paraId="59E19E04" w14:textId="77777777" w:rsidR="002F6398" w:rsidRPr="00CD104B" w:rsidRDefault="002F6398" w:rsidP="002F6398">
            <w:pPr>
              <w:spacing w:before="0" w:after="0"/>
            </w:pPr>
          </w:p>
        </w:tc>
        <w:tc>
          <w:tcPr>
            <w:tcW w:w="1842" w:type="dxa"/>
          </w:tcPr>
          <w:p w14:paraId="3F77F89D" w14:textId="77777777" w:rsidR="002F6398" w:rsidRPr="00CD104B" w:rsidRDefault="002F6398" w:rsidP="002F6398">
            <w:pPr>
              <w:spacing w:before="0" w:after="0"/>
            </w:pPr>
          </w:p>
        </w:tc>
        <w:tc>
          <w:tcPr>
            <w:tcW w:w="2552" w:type="dxa"/>
          </w:tcPr>
          <w:p w14:paraId="78896DDB" w14:textId="77777777" w:rsidR="002F6398" w:rsidRPr="00CD104B" w:rsidRDefault="002F6398" w:rsidP="002F6398">
            <w:pPr>
              <w:spacing w:before="0" w:after="0"/>
            </w:pPr>
          </w:p>
        </w:tc>
      </w:tr>
      <w:tr w:rsidR="002F6398" w:rsidRPr="002F1AE8" w14:paraId="255E24A4" w14:textId="77777777" w:rsidTr="002F6398">
        <w:tc>
          <w:tcPr>
            <w:tcW w:w="709" w:type="dxa"/>
          </w:tcPr>
          <w:p w14:paraId="449A9EA1" w14:textId="77777777" w:rsidR="002F6398" w:rsidRPr="002F1AE8" w:rsidRDefault="002F6398" w:rsidP="002F6398">
            <w:pPr>
              <w:spacing w:before="0" w:after="0"/>
            </w:pPr>
          </w:p>
        </w:tc>
        <w:tc>
          <w:tcPr>
            <w:tcW w:w="1701" w:type="dxa"/>
          </w:tcPr>
          <w:p w14:paraId="7AC452D6" w14:textId="77777777" w:rsidR="002F6398" w:rsidRPr="00CD104B" w:rsidRDefault="002F6398" w:rsidP="002F6398">
            <w:pPr>
              <w:spacing w:before="0" w:after="0"/>
            </w:pPr>
          </w:p>
        </w:tc>
        <w:tc>
          <w:tcPr>
            <w:tcW w:w="3828" w:type="dxa"/>
          </w:tcPr>
          <w:p w14:paraId="58AADF77" w14:textId="77777777" w:rsidR="002F6398" w:rsidRPr="00CD104B" w:rsidRDefault="002F6398" w:rsidP="002F6398">
            <w:pPr>
              <w:spacing w:before="0" w:after="0"/>
            </w:pPr>
          </w:p>
        </w:tc>
        <w:tc>
          <w:tcPr>
            <w:tcW w:w="1842" w:type="dxa"/>
          </w:tcPr>
          <w:p w14:paraId="2E4BBEA9" w14:textId="77777777" w:rsidR="002F6398" w:rsidRPr="00CD104B" w:rsidRDefault="002F6398" w:rsidP="002F6398">
            <w:pPr>
              <w:spacing w:before="0" w:after="0"/>
            </w:pPr>
          </w:p>
        </w:tc>
        <w:tc>
          <w:tcPr>
            <w:tcW w:w="2552" w:type="dxa"/>
          </w:tcPr>
          <w:p w14:paraId="2ADE187C" w14:textId="77777777" w:rsidR="002F6398" w:rsidRPr="00CD104B" w:rsidRDefault="002F6398" w:rsidP="002F6398">
            <w:pPr>
              <w:spacing w:before="0" w:after="0"/>
            </w:pPr>
          </w:p>
        </w:tc>
      </w:tr>
      <w:tr w:rsidR="002F6398" w:rsidRPr="002F1AE8" w14:paraId="176DC5DC" w14:textId="77777777" w:rsidTr="002F6398">
        <w:tc>
          <w:tcPr>
            <w:tcW w:w="709" w:type="dxa"/>
          </w:tcPr>
          <w:p w14:paraId="2FC732E6" w14:textId="77777777" w:rsidR="002F6398" w:rsidRPr="002F1AE8" w:rsidRDefault="002F6398" w:rsidP="002F6398">
            <w:pPr>
              <w:spacing w:before="0" w:after="0"/>
            </w:pPr>
          </w:p>
        </w:tc>
        <w:tc>
          <w:tcPr>
            <w:tcW w:w="1701" w:type="dxa"/>
          </w:tcPr>
          <w:p w14:paraId="07F85B41" w14:textId="77777777" w:rsidR="002F6398" w:rsidRPr="00CD104B" w:rsidRDefault="002F6398" w:rsidP="002F6398">
            <w:pPr>
              <w:spacing w:before="0" w:after="0"/>
            </w:pPr>
          </w:p>
        </w:tc>
        <w:tc>
          <w:tcPr>
            <w:tcW w:w="3828" w:type="dxa"/>
          </w:tcPr>
          <w:p w14:paraId="5DD17AD8" w14:textId="77777777" w:rsidR="002F6398" w:rsidRPr="00CD104B" w:rsidRDefault="002F6398" w:rsidP="002F6398">
            <w:pPr>
              <w:spacing w:before="0" w:after="0"/>
            </w:pPr>
          </w:p>
        </w:tc>
        <w:tc>
          <w:tcPr>
            <w:tcW w:w="1842" w:type="dxa"/>
          </w:tcPr>
          <w:p w14:paraId="48628D14" w14:textId="77777777" w:rsidR="002F6398" w:rsidRPr="00CD104B" w:rsidRDefault="002F6398" w:rsidP="002F6398">
            <w:pPr>
              <w:spacing w:before="0" w:after="0"/>
            </w:pPr>
          </w:p>
        </w:tc>
        <w:tc>
          <w:tcPr>
            <w:tcW w:w="2552" w:type="dxa"/>
          </w:tcPr>
          <w:p w14:paraId="07CB2597" w14:textId="77777777" w:rsidR="002F6398" w:rsidRPr="00CD104B" w:rsidRDefault="002F6398" w:rsidP="002F6398">
            <w:pPr>
              <w:spacing w:before="0" w:after="0"/>
            </w:pPr>
          </w:p>
        </w:tc>
      </w:tr>
    </w:tbl>
    <w:p w14:paraId="563140FD" w14:textId="77777777" w:rsidR="002F6398" w:rsidRDefault="002F6398" w:rsidP="0078344D">
      <w:pPr>
        <w:pStyle w:val="QSStandardtext"/>
      </w:pPr>
    </w:p>
    <w:p w14:paraId="52C4E5B6" w14:textId="77777777" w:rsidR="002F6398" w:rsidRDefault="002F6398" w:rsidP="0078344D">
      <w:pPr>
        <w:pStyle w:val="QSStandardtext"/>
      </w:pPr>
    </w:p>
    <w:p w14:paraId="2499DB10" w14:textId="77777777" w:rsidR="002F6398" w:rsidRDefault="002F6398" w:rsidP="0078344D">
      <w:pPr>
        <w:pStyle w:val="QSStandardtext"/>
      </w:pPr>
    </w:p>
    <w:p w14:paraId="6801F6D1" w14:textId="77777777" w:rsidR="002F6398" w:rsidRDefault="002F6398" w:rsidP="0078344D">
      <w:pPr>
        <w:pStyle w:val="QSStandardtext"/>
      </w:pPr>
    </w:p>
    <w:p w14:paraId="55817C95" w14:textId="77777777" w:rsidR="002F6398" w:rsidRDefault="002F6398" w:rsidP="002F6398">
      <w:pPr>
        <w:pStyle w:val="QSStandardtext"/>
      </w:pPr>
      <w:r>
        <w:t>Date:</w:t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3243AD66" w14:textId="63954821" w:rsidR="002F6398" w:rsidRDefault="002F6398" w:rsidP="002F6398">
      <w:pPr>
        <w:pStyle w:val="QSStandardtext"/>
      </w:pPr>
      <w:r>
        <w:t>Signature of the responsible person:</w:t>
      </w:r>
      <w:r>
        <w:tab/>
        <w:t xml:space="preserve"> ______________________</w:t>
      </w:r>
    </w:p>
    <w:p w14:paraId="6D3E3C3D" w14:textId="77777777" w:rsidR="002F6398" w:rsidRPr="0078344D" w:rsidRDefault="002F6398" w:rsidP="0078344D">
      <w:pPr>
        <w:pStyle w:val="QSStandardtext"/>
      </w:pPr>
    </w:p>
    <w:sdt>
      <w:sdtPr>
        <w:rPr>
          <w:vanish/>
          <w:color w:val="FF0000"/>
        </w:rPr>
        <w:id w:val="-1796512505"/>
        <w:lock w:val="contentLocked"/>
        <w:placeholder>
          <w:docPart w:val="B40819A0858F492D863FFF874CBFBA37"/>
        </w:placeholder>
      </w:sdtPr>
      <w:sdtEndPr>
        <w:rPr>
          <w:vanish w:val="0"/>
        </w:rPr>
      </w:sdtEndPr>
      <w:sdtContent>
        <w:p w14:paraId="181181A9" w14:textId="77777777" w:rsidR="00F7208F" w:rsidRPr="00F7208F" w:rsidRDefault="00F7208F" w:rsidP="00F7208F">
          <w:pPr>
            <w:rPr>
              <w:color w:val="FF0000"/>
              <w:lang w:val="en-US"/>
            </w:rPr>
          </w:pPr>
          <w:r w:rsidRPr="00F7208F">
            <w:rPr>
              <w:vanish/>
              <w:color w:val="FF0000"/>
              <w:lang w:val="en-US"/>
            </w:rPr>
            <w:t>/ Please do not delete this paragraph. Content please before this paragraph /</w:t>
          </w:r>
        </w:p>
        <w:p w14:paraId="72A7F420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304D779F" wp14:editId="26F2DC50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1A02D09296814599975E4016FD4F7BF3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14F42BF5" w14:textId="77777777" w:rsidR="00846577" w:rsidRPr="00F7208F" w:rsidRDefault="00846577" w:rsidP="00365EBD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Fachgesellschaft Obst-Gemüse-Kartoffeln GmbH</w:t>
                                    </w:r>
                                  </w:p>
                                  <w:p w14:paraId="764722A7" w14:textId="77777777" w:rsidR="00846577" w:rsidRPr="00F7208F" w:rsidRDefault="00846577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220959E7" w14:textId="77777777" w:rsidR="00846577" w:rsidRPr="00F7208F" w:rsidRDefault="00846577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5BCAC8DC" w14:textId="77777777" w:rsidR="00846577" w:rsidRDefault="00846577" w:rsidP="00F7208F">
                                    <w:pPr>
                                      <w:pStyle w:val="Unternehmensdaten"/>
                                    </w:pPr>
                                    <w:r w:rsidRPr="00F7208F">
                                      <w:t>Managing Director</w:t>
                                    </w:r>
                                    <w:r w:rsidRPr="00DC1D40">
                                      <w:t>: Dr. A. Hinrichs</w:t>
                                    </w:r>
                                  </w:p>
                                  <w:p w14:paraId="587EB190" w14:textId="0D8886E0" w:rsidR="00F50834" w:rsidRPr="00DC1D40" w:rsidRDefault="003F194C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04D779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1A02D09296814599975E4016FD4F7BF3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14F42BF5" w14:textId="77777777" w:rsidR="00846577" w:rsidRPr="00F7208F" w:rsidRDefault="00846577" w:rsidP="00365EBD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Fachgesellschaft Obst-Gemüse-Kartoffeln GmbH</w:t>
                              </w:r>
                            </w:p>
                            <w:p w14:paraId="764722A7" w14:textId="77777777" w:rsidR="00846577" w:rsidRPr="00F7208F" w:rsidRDefault="00846577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220959E7" w14:textId="77777777" w:rsidR="00846577" w:rsidRPr="00F7208F" w:rsidRDefault="00846577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5BCAC8DC" w14:textId="77777777" w:rsidR="00846577" w:rsidRDefault="00846577" w:rsidP="00F7208F">
                              <w:pPr>
                                <w:pStyle w:val="Unternehmensdaten"/>
                              </w:pPr>
                              <w:r w:rsidRPr="00F7208F">
                                <w:t>Managing Director</w:t>
                              </w:r>
                              <w:r w:rsidRPr="00DC1D40">
                                <w:t>: Dr. A. Hinrichs</w:t>
                              </w:r>
                            </w:p>
                            <w:p w14:paraId="587EB190" w14:textId="0D8886E0" w:rsidR="00F50834" w:rsidRPr="00DC1D40" w:rsidRDefault="003F194C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997368">
      <w:headerReference w:type="default" r:id="rId32"/>
      <w:footerReference w:type="default" r:id="rId3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344C" w14:textId="77777777" w:rsidR="00B93B6A" w:rsidRDefault="00B93B6A" w:rsidP="00F50834">
      <w:r>
        <w:separator/>
      </w:r>
    </w:p>
  </w:endnote>
  <w:endnote w:type="continuationSeparator" w:id="0">
    <w:p w14:paraId="1816782D" w14:textId="77777777" w:rsidR="00B93B6A" w:rsidRDefault="00B93B6A" w:rsidP="00F50834">
      <w:r>
        <w:continuationSeparator/>
      </w:r>
    </w:p>
  </w:endnote>
  <w:endnote w:type="continuationNotice" w:id="1">
    <w:p w14:paraId="07C35237" w14:textId="77777777" w:rsidR="00852A25" w:rsidRDefault="00852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3641"/>
      <w:lock w:val="contentLocked"/>
      <w:placeholder>
        <w:docPart w:val="651942B3DDB340EF90A8E8B6826BD558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20E65F31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66C2226B" w14:textId="44C53161" w:rsidR="00F50834" w:rsidRPr="004910C4" w:rsidRDefault="00846577" w:rsidP="004910C4">
                  <w:pPr>
                    <w:pStyle w:val="QSFuzeileTitel"/>
                  </w:pPr>
                  <w:r>
                    <w:t>Sample form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40AF51EA" w14:textId="016D5954" w:rsidR="00F50834" w:rsidRPr="004910C4" w:rsidRDefault="00852A25" w:rsidP="004910C4">
                  <w:pPr>
                    <w:pStyle w:val="QSFuzeileUntertitel"/>
                  </w:pPr>
                  <w:r>
                    <w:t xml:space="preserve">Registry of hazardous substances Wholesale, </w:t>
                  </w:r>
                  <w:r>
                    <w:br/>
                    <w:t>Preparation/Processing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46602EB6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40DEA4D5" w14:textId="7F14852E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85C0719A4232469DBE5979900EAC869B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46577">
                        <w:t>15.11.2021</w:t>
                      </w:r>
                    </w:sdtContent>
                  </w:sdt>
                </w:p>
                <w:p w14:paraId="3866448A" w14:textId="77777777" w:rsidR="00F50834" w:rsidRPr="00840B42" w:rsidRDefault="0078344D" w:rsidP="00666E40">
                  <w:pPr>
                    <w:pStyle w:val="QSFuzeileVersion"/>
                  </w:pPr>
                  <w:r w:rsidRPr="00997368">
                    <w:rPr>
                      <w:b/>
                      <w:bCs/>
                    </w:rPr>
                    <w:t>Page</w:t>
                  </w:r>
                  <w:r w:rsidR="00F50834" w:rsidRPr="00997368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997368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997368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997368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997368">
                        <w:rPr>
                          <w:b/>
                          <w:bCs/>
                        </w:rPr>
                        <w:t>1</w:t>
                      </w:r>
                      <w:r w:rsidR="00F50834" w:rsidRPr="00997368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997368">
                        <w:rPr>
                          <w:b/>
                          <w:bCs/>
                        </w:rPr>
                        <w:t xml:space="preserve"> </w:t>
                      </w:r>
                      <w:r w:rsidR="00DB7248">
                        <w:rPr>
                          <w:b/>
                          <w:bCs/>
                        </w:rPr>
                        <w:t>of</w:t>
                      </w:r>
                      <w:r w:rsidR="00F50834" w:rsidRPr="00997368">
                        <w:rPr>
                          <w:b/>
                          <w:bCs/>
                        </w:rPr>
                        <w:t xml:space="preserve"> </w:t>
                      </w:r>
                      <w:r w:rsidR="00795AEE" w:rsidRPr="00997368">
                        <w:rPr>
                          <w:b/>
                          <w:bCs/>
                        </w:rPr>
                        <w:fldChar w:fldCharType="begin"/>
                      </w:r>
                      <w:r w:rsidR="00795AEE" w:rsidRPr="00997368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795AEE" w:rsidRPr="00997368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997368">
                        <w:rPr>
                          <w:b/>
                          <w:bCs/>
                        </w:rPr>
                        <w:t>1</w:t>
                      </w:r>
                      <w:r w:rsidR="00795AEE" w:rsidRPr="00997368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72ECC804" w14:textId="77777777" w:rsidR="00F50834" w:rsidRPr="00840B42" w:rsidRDefault="003F194C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A952" w14:textId="77777777" w:rsidR="00B93B6A" w:rsidRDefault="00B93B6A" w:rsidP="00F50834">
      <w:r>
        <w:separator/>
      </w:r>
    </w:p>
  </w:footnote>
  <w:footnote w:type="continuationSeparator" w:id="0">
    <w:p w14:paraId="52A03E0E" w14:textId="77777777" w:rsidR="00B93B6A" w:rsidRDefault="00B93B6A" w:rsidP="00F50834">
      <w:r>
        <w:continuationSeparator/>
      </w:r>
    </w:p>
  </w:footnote>
  <w:footnote w:type="continuationNotice" w:id="1">
    <w:p w14:paraId="03F4657E" w14:textId="77777777" w:rsidR="00852A25" w:rsidRDefault="00852A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594151"/>
      <w:lock w:val="sdtContentLocked"/>
    </w:sdtPr>
    <w:sdtEndPr/>
    <w:sdtContent>
      <w:p w14:paraId="7D99DAFD" w14:textId="77777777" w:rsidR="001B52F8" w:rsidRDefault="001B52F8" w:rsidP="001B52F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0B718BAD" wp14:editId="1E081F8D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756471782" name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56471782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6A"/>
    <w:rsid w:val="000E73B8"/>
    <w:rsid w:val="00110CAC"/>
    <w:rsid w:val="0011274B"/>
    <w:rsid w:val="00180768"/>
    <w:rsid w:val="001B52F8"/>
    <w:rsid w:val="00201035"/>
    <w:rsid w:val="0028535D"/>
    <w:rsid w:val="00291FAB"/>
    <w:rsid w:val="002F6398"/>
    <w:rsid w:val="00384008"/>
    <w:rsid w:val="003F194C"/>
    <w:rsid w:val="0041381E"/>
    <w:rsid w:val="004647C2"/>
    <w:rsid w:val="004910C4"/>
    <w:rsid w:val="004A1F6C"/>
    <w:rsid w:val="004A4548"/>
    <w:rsid w:val="005431EA"/>
    <w:rsid w:val="0056787F"/>
    <w:rsid w:val="006502C4"/>
    <w:rsid w:val="00666E40"/>
    <w:rsid w:val="0078344D"/>
    <w:rsid w:val="00795AEE"/>
    <w:rsid w:val="007A182A"/>
    <w:rsid w:val="00846577"/>
    <w:rsid w:val="00852A25"/>
    <w:rsid w:val="00997368"/>
    <w:rsid w:val="009D2382"/>
    <w:rsid w:val="009D3EB3"/>
    <w:rsid w:val="00A35AD8"/>
    <w:rsid w:val="00AC45C4"/>
    <w:rsid w:val="00B93B6A"/>
    <w:rsid w:val="00C17448"/>
    <w:rsid w:val="00C2688C"/>
    <w:rsid w:val="00DB7248"/>
    <w:rsid w:val="00DC627E"/>
    <w:rsid w:val="00DF3FF4"/>
    <w:rsid w:val="00E3044B"/>
    <w:rsid w:val="00EA08DC"/>
    <w:rsid w:val="00EE6B59"/>
    <w:rsid w:val="00F218A6"/>
    <w:rsid w:val="00F50834"/>
    <w:rsid w:val="00F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34DA1"/>
  <w15:chartTrackingRefBased/>
  <w15:docId w15:val="{6812D243-DCF4-4940-8187-6F3B8D62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F7208F"/>
    <w:rPr>
      <w:kern w:val="0"/>
      <w:lang w:val="en-GB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gif"/><Relationship Id="rId18" Type="http://schemas.openxmlformats.org/officeDocument/2006/relationships/image" Target="media/image7.gif"/><Relationship Id="rId26" Type="http://schemas.openxmlformats.org/officeDocument/2006/relationships/image" Target="media/image15.gif"/><Relationship Id="rId3" Type="http://schemas.openxmlformats.org/officeDocument/2006/relationships/customXml" Target="../customXml/item3.xml"/><Relationship Id="rId21" Type="http://schemas.openxmlformats.org/officeDocument/2006/relationships/image" Target="media/image10.gif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gif"/><Relationship Id="rId25" Type="http://schemas.openxmlformats.org/officeDocument/2006/relationships/image" Target="media/image14.gif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jpeg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4.gif"/><Relationship Id="rId23" Type="http://schemas.openxmlformats.org/officeDocument/2006/relationships/image" Target="media/image12.gif"/><Relationship Id="rId28" Type="http://schemas.openxmlformats.org/officeDocument/2006/relationships/image" Target="media/image17.jpeg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gif"/><Relationship Id="rId30" Type="http://schemas.openxmlformats.org/officeDocument/2006/relationships/image" Target="media/image19.gif"/><Relationship Id="rId35" Type="http://schemas.openxmlformats.org/officeDocument/2006/relationships/glossaryDocument" Target="glossary/document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engli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942B3DDB340EF90A8E8B6826BD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FA8AE-129F-4E97-87A3-8AEAEFE4EF7B}"/>
      </w:docPartPr>
      <w:docPartBody>
        <w:p w:rsidR="00D151C1" w:rsidRDefault="00D151C1">
          <w:pPr>
            <w:pStyle w:val="651942B3DDB340EF90A8E8B6826BD558"/>
          </w:pPr>
          <w:r w:rsidRPr="00F7208F">
            <w:rPr>
              <w:rStyle w:val="Platzhaltertext"/>
              <w:lang w:val="en-US"/>
            </w:rPr>
            <w:t>Title</w:t>
          </w:r>
        </w:p>
      </w:docPartBody>
    </w:docPart>
    <w:docPart>
      <w:docPartPr>
        <w:name w:val="85C0719A4232469DBE5979900EAC8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34F69-A8BA-4E5C-B732-216086097788}"/>
      </w:docPartPr>
      <w:docPartBody>
        <w:p w:rsidR="00D151C1" w:rsidRDefault="00D151C1">
          <w:pPr>
            <w:pStyle w:val="85C0719A4232469DBE5979900EAC869B"/>
          </w:pPr>
          <w:r w:rsidRPr="00F7208F">
            <w:rPr>
              <w:rStyle w:val="Platzhaltertext"/>
              <w:color w:val="808080" w:themeColor="background1" w:themeShade="80"/>
            </w:rPr>
            <w:t>Subtitle</w:t>
          </w:r>
        </w:p>
      </w:docPartBody>
    </w:docPart>
    <w:docPart>
      <w:docPartPr>
        <w:name w:val="B40819A0858F492D863FFF874CBFB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A0417-130D-4ABB-86D3-110F38F092FA}"/>
      </w:docPartPr>
      <w:docPartBody>
        <w:p w:rsidR="00D151C1" w:rsidRDefault="00D151C1">
          <w:pPr>
            <w:pStyle w:val="B40819A0858F492D863FFF874CBFBA37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02D09296814599975E4016FD4F7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D5994-15B9-4E8D-AEC7-0850956A4067}"/>
      </w:docPartPr>
      <w:docPartBody>
        <w:p w:rsidR="00D151C1" w:rsidRDefault="00D151C1">
          <w:pPr>
            <w:pStyle w:val="1A02D09296814599975E4016FD4F7BF3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C1"/>
    <w:rsid w:val="00D1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51942B3DDB340EF90A8E8B6826BD558">
    <w:name w:val="651942B3DDB340EF90A8E8B6826BD558"/>
  </w:style>
  <w:style w:type="paragraph" w:customStyle="1" w:styleId="85C0719A4232469DBE5979900EAC869B">
    <w:name w:val="85C0719A4232469DBE5979900EAC869B"/>
  </w:style>
  <w:style w:type="paragraph" w:customStyle="1" w:styleId="B40819A0858F492D863FFF874CBFBA37">
    <w:name w:val="B40819A0858F492D863FFF874CBFBA37"/>
  </w:style>
  <w:style w:type="paragraph" w:customStyle="1" w:styleId="1A02D09296814599975E4016FD4F7BF3">
    <w:name w:val="1A02D09296814599975E4016FD4F7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Sample form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Großhandel OGK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Englisch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B079F7-47BE-449D-94E9-A4D9AD261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B38FFB-AC92-46E3-9003-83FE809A0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2EB357-7922-4A39-B319-63204D6DF183}">
  <ds:schemaRefs>
    <ds:schemaRef ds:uri="http://schemas.microsoft.com/office/2006/metadata/properties"/>
    <ds:schemaRef ds:uri="http://schemas.microsoft.com/office/infopath/2007/PartnerControls"/>
    <ds:schemaRef ds:uri="901eabe0-edc5-4258-98b8-b7d9ee479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Dokumentvorlage_Arbeitshilfe_englisch_22.06.2023(Wir-lieben-Office)</Template>
  <TotalTime>0</TotalTime>
  <Pages>5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Registry of Hazardous Substances Wholesale, Preparation/Processing</dc:title>
  <dc:subject>Registry of hazardous substances Wholesale, 
Preparation/Processing</dc:subject>
  <dc:creator>Walter, Maike</dc:creator>
  <cp:keywords/>
  <dc:description/>
  <cp:lastModifiedBy>Walter, Maike</cp:lastModifiedBy>
  <cp:revision>2</cp:revision>
  <dcterms:created xsi:type="dcterms:W3CDTF">2024-03-19T09:49:00Z</dcterms:created>
  <dcterms:modified xsi:type="dcterms:W3CDTF">2024-03-19T09:49:00Z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