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4EE55B7A7A0640E48CC8D5E6A2827CA9"/>
        </w:placeholder>
      </w:sdtPr>
      <w:sdtEndPr/>
      <w:sdtContent>
        <w:p w14:paraId="6FFB21D3" w14:textId="02000195" w:rsidR="007A182A" w:rsidRDefault="002A4832" w:rsidP="002A4832">
          <w:pPr>
            <w:pStyle w:val="QSHeadohneNummerierung"/>
          </w:pPr>
          <w:r w:rsidRPr="009667B6">
            <w:rPr>
              <w:noProof/>
              <w:lang w:eastAsia="de-DE"/>
            </w:rPr>
            <w:drawing>
              <wp:anchor distT="0" distB="0" distL="114300" distR="114300" simplePos="0" relativeHeight="251658241" behindDoc="0" locked="0" layoutInCell="1" allowOverlap="1" wp14:anchorId="1989074B" wp14:editId="49A9105A">
                <wp:simplePos x="0" y="0"/>
                <wp:positionH relativeFrom="page">
                  <wp:posOffset>970280</wp:posOffset>
                </wp:positionH>
                <wp:positionV relativeFrom="paragraph">
                  <wp:posOffset>882650</wp:posOffset>
                </wp:positionV>
                <wp:extent cx="5610225" cy="4267200"/>
                <wp:effectExtent l="0" t="0" r="9525" b="0"/>
                <wp:wrapTopAndBottom/>
                <wp:docPr id="30" name="Grafik 29" descr="GHS-Vergleich-Gefahrensymb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-Vergleich-Gefahrensymbole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4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A4832">
            <w:t>Gefahrstoffverzeichnis Großhandel, Bearbeitung/Verarbeitung</w:t>
          </w:r>
        </w:p>
      </w:sdtContent>
    </w:sdt>
    <w:p w14:paraId="104D9A5D" w14:textId="146501BA" w:rsidR="007A182A" w:rsidRPr="007A182A" w:rsidRDefault="007A182A" w:rsidP="007A182A">
      <w:pPr>
        <w:pStyle w:val="QSStandardtext"/>
      </w:pPr>
    </w:p>
    <w:p w14:paraId="2084077B" w14:textId="75243801" w:rsidR="002A4832" w:rsidRDefault="002A4832" w:rsidP="002A4832">
      <w:r>
        <w:br w:type="page"/>
      </w:r>
    </w:p>
    <w:tbl>
      <w:tblPr>
        <w:tblStyle w:val="QSQualittundSicherheitGmbH2"/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72"/>
        <w:gridCol w:w="1914"/>
        <w:gridCol w:w="1276"/>
        <w:gridCol w:w="2126"/>
      </w:tblGrid>
      <w:tr w:rsidR="002A4832" w:rsidRPr="002F1AE8" w14:paraId="23D4F142" w14:textId="1E9DAC95" w:rsidTr="002A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6" w:type="dxa"/>
            <w:gridSpan w:val="3"/>
          </w:tcPr>
          <w:p w14:paraId="45E678A6" w14:textId="032E8B04" w:rsidR="002A4832" w:rsidRPr="002F1AE8" w:rsidRDefault="002A4832" w:rsidP="005977A9">
            <w:pPr>
              <w:pStyle w:val="QSTabelleninhalt"/>
              <w:spacing w:before="0" w:after="0"/>
            </w:pPr>
            <w:r w:rsidRPr="002A4832">
              <w:lastRenderedPageBreak/>
              <w:t>Stoff- und Zubereitungsrichtlinie</w:t>
            </w:r>
          </w:p>
        </w:tc>
        <w:tc>
          <w:tcPr>
            <w:tcW w:w="5316" w:type="dxa"/>
            <w:gridSpan w:val="3"/>
          </w:tcPr>
          <w:p w14:paraId="21F28255" w14:textId="3D93F240" w:rsidR="002A4832" w:rsidRDefault="002A4832" w:rsidP="005977A9">
            <w:pPr>
              <w:pStyle w:val="QSTabelleninhalt"/>
              <w:spacing w:before="0" w:after="0"/>
            </w:pPr>
            <w:r w:rsidRPr="002A4832">
              <w:t>GHS-Verordnung</w:t>
            </w:r>
          </w:p>
        </w:tc>
      </w:tr>
      <w:tr w:rsidR="002A4832" w:rsidRPr="002F1AE8" w14:paraId="67BBB8D7" w14:textId="77777777" w:rsidTr="005977A9">
        <w:tc>
          <w:tcPr>
            <w:tcW w:w="1985" w:type="dxa"/>
          </w:tcPr>
          <w:p w14:paraId="1F8B5F64" w14:textId="7C86213A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Gefahren-bezeichnung</w:t>
            </w:r>
          </w:p>
        </w:tc>
        <w:tc>
          <w:tcPr>
            <w:tcW w:w="1559" w:type="dxa"/>
          </w:tcPr>
          <w:p w14:paraId="40D74E87" w14:textId="0816D8DF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Kennbuch-stabe</w:t>
            </w:r>
          </w:p>
        </w:tc>
        <w:tc>
          <w:tcPr>
            <w:tcW w:w="1772" w:type="dxa"/>
          </w:tcPr>
          <w:p w14:paraId="1EEC6AA9" w14:textId="6F8A92D0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Symbol</w:t>
            </w:r>
          </w:p>
        </w:tc>
        <w:tc>
          <w:tcPr>
            <w:tcW w:w="1914" w:type="dxa"/>
          </w:tcPr>
          <w:p w14:paraId="6EC49229" w14:textId="53A394F2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Bezeichnung</w:t>
            </w:r>
          </w:p>
        </w:tc>
        <w:tc>
          <w:tcPr>
            <w:tcW w:w="1276" w:type="dxa"/>
          </w:tcPr>
          <w:p w14:paraId="062814A7" w14:textId="4595DE62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Kodierung</w:t>
            </w:r>
          </w:p>
        </w:tc>
        <w:tc>
          <w:tcPr>
            <w:tcW w:w="2126" w:type="dxa"/>
          </w:tcPr>
          <w:p w14:paraId="4AACF18E" w14:textId="2181209B" w:rsidR="002A4832" w:rsidRPr="002A4832" w:rsidRDefault="002A4832" w:rsidP="005977A9">
            <w:pPr>
              <w:pStyle w:val="QSTabelleninhalt"/>
              <w:spacing w:before="0" w:after="0"/>
            </w:pPr>
            <w:r w:rsidRPr="002A4832">
              <w:t>Piktogramm</w:t>
            </w:r>
          </w:p>
        </w:tc>
      </w:tr>
      <w:tr w:rsidR="002A4832" w:rsidRPr="002F1AE8" w14:paraId="469BF7F6" w14:textId="6F7EC52D" w:rsidTr="005977A9">
        <w:tc>
          <w:tcPr>
            <w:tcW w:w="1985" w:type="dxa"/>
            <w:vAlign w:val="center"/>
          </w:tcPr>
          <w:p w14:paraId="3B384473" w14:textId="1BCFA17F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Explosions-gefährlich</w:t>
            </w:r>
          </w:p>
        </w:tc>
        <w:tc>
          <w:tcPr>
            <w:tcW w:w="1559" w:type="dxa"/>
            <w:vAlign w:val="center"/>
          </w:tcPr>
          <w:p w14:paraId="78A6B096" w14:textId="1C8F4AA8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E</w:t>
            </w:r>
          </w:p>
        </w:tc>
        <w:tc>
          <w:tcPr>
            <w:tcW w:w="1772" w:type="dxa"/>
          </w:tcPr>
          <w:p w14:paraId="2DD16F44" w14:textId="3435F2EA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14B4D8D3" wp14:editId="78EECAA6">
                  <wp:extent cx="855345" cy="855345"/>
                  <wp:effectExtent l="19050" t="0" r="1905" b="0"/>
                  <wp:docPr id="737" name="Grafik 736" descr="g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56A65872" w14:textId="07873778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Explosiv</w:t>
            </w:r>
          </w:p>
        </w:tc>
        <w:tc>
          <w:tcPr>
            <w:tcW w:w="1276" w:type="dxa"/>
            <w:vAlign w:val="center"/>
          </w:tcPr>
          <w:p w14:paraId="208C3DE5" w14:textId="046FD0F8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GHS01</w:t>
            </w:r>
          </w:p>
        </w:tc>
        <w:tc>
          <w:tcPr>
            <w:tcW w:w="2126" w:type="dxa"/>
          </w:tcPr>
          <w:p w14:paraId="6D5F486E" w14:textId="09405416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03E67EFA" wp14:editId="175C45F3">
                  <wp:extent cx="1158875" cy="1148080"/>
                  <wp:effectExtent l="19050" t="0" r="3175" b="0"/>
                  <wp:docPr id="52" name="Bild 2" descr="http://web.uni-frankfurt.de/si/gefstoff/GH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eb.uni-frankfurt.de/si/gefstoff/GH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32" w:rsidRPr="002F1AE8" w14:paraId="5B6723C3" w14:textId="77777777" w:rsidTr="005977A9">
        <w:tc>
          <w:tcPr>
            <w:tcW w:w="1985" w:type="dxa"/>
            <w:vAlign w:val="center"/>
          </w:tcPr>
          <w:p w14:paraId="2C7D84F2" w14:textId="077344E8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Hochentzündlich</w:t>
            </w:r>
          </w:p>
        </w:tc>
        <w:tc>
          <w:tcPr>
            <w:tcW w:w="1559" w:type="dxa"/>
            <w:vAlign w:val="center"/>
          </w:tcPr>
          <w:p w14:paraId="66620CE1" w14:textId="402FC8E0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F+</w:t>
            </w:r>
          </w:p>
        </w:tc>
        <w:tc>
          <w:tcPr>
            <w:tcW w:w="1772" w:type="dxa"/>
          </w:tcPr>
          <w:p w14:paraId="5A951331" w14:textId="4E26FBDF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489987DB" wp14:editId="44FDC156">
                  <wp:extent cx="855345" cy="855345"/>
                  <wp:effectExtent l="19050" t="0" r="1905" b="0"/>
                  <wp:docPr id="738" name="Grafik 737" descr="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3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240E1785" w14:textId="6967B861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Entzündlich</w:t>
            </w:r>
          </w:p>
        </w:tc>
        <w:tc>
          <w:tcPr>
            <w:tcW w:w="1276" w:type="dxa"/>
            <w:vMerge w:val="restart"/>
            <w:vAlign w:val="center"/>
          </w:tcPr>
          <w:p w14:paraId="4BA8FF31" w14:textId="50B07284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GHS02</w:t>
            </w:r>
          </w:p>
        </w:tc>
        <w:tc>
          <w:tcPr>
            <w:tcW w:w="2126" w:type="dxa"/>
            <w:vMerge w:val="restart"/>
          </w:tcPr>
          <w:p w14:paraId="2D52C548" w14:textId="2B895987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3C6682" wp14:editId="5B357A97">
                  <wp:extent cx="1148080" cy="1148080"/>
                  <wp:effectExtent l="19050" t="0" r="0" b="0"/>
                  <wp:docPr id="730" name="Bild 5" descr="http://web.uni-frankfurt.de/si/gefstoff/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://web.uni-frankfurt.de/si/gefstoff/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32" w:rsidRPr="002F1AE8" w14:paraId="22EC807D" w14:textId="77777777" w:rsidTr="005977A9">
        <w:tc>
          <w:tcPr>
            <w:tcW w:w="1985" w:type="dxa"/>
            <w:vAlign w:val="center"/>
          </w:tcPr>
          <w:p w14:paraId="39D4EF66" w14:textId="6C271B7F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Leichtentzündlich</w:t>
            </w:r>
          </w:p>
        </w:tc>
        <w:tc>
          <w:tcPr>
            <w:tcW w:w="1559" w:type="dxa"/>
            <w:vAlign w:val="center"/>
          </w:tcPr>
          <w:p w14:paraId="38F0ED81" w14:textId="043A1BE9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F</w:t>
            </w:r>
          </w:p>
        </w:tc>
        <w:tc>
          <w:tcPr>
            <w:tcW w:w="1772" w:type="dxa"/>
          </w:tcPr>
          <w:p w14:paraId="0DD4325A" w14:textId="4EBAFE04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76AFC919" wp14:editId="50C2C8A1">
                  <wp:extent cx="855345" cy="855345"/>
                  <wp:effectExtent l="19050" t="0" r="1905" b="0"/>
                  <wp:docPr id="739" name="Grafik 738" descr="g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4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209C5AEC" w14:textId="77777777" w:rsidR="002A4832" w:rsidRPr="00CD104B" w:rsidRDefault="002A4832" w:rsidP="005977A9">
            <w:pPr>
              <w:spacing w:before="0" w:after="0"/>
            </w:pPr>
          </w:p>
        </w:tc>
        <w:tc>
          <w:tcPr>
            <w:tcW w:w="1276" w:type="dxa"/>
            <w:vMerge/>
            <w:vAlign w:val="center"/>
          </w:tcPr>
          <w:p w14:paraId="2958DA5D" w14:textId="77777777" w:rsidR="002A4832" w:rsidRPr="00CD104B" w:rsidRDefault="002A4832" w:rsidP="005977A9">
            <w:pPr>
              <w:pStyle w:val="QSTabelleninhalt"/>
              <w:spacing w:before="0" w:after="0"/>
            </w:pPr>
          </w:p>
        </w:tc>
        <w:tc>
          <w:tcPr>
            <w:tcW w:w="2126" w:type="dxa"/>
            <w:vMerge/>
          </w:tcPr>
          <w:p w14:paraId="50BDF854" w14:textId="77777777" w:rsidR="002A4832" w:rsidRPr="00CD104B" w:rsidRDefault="002A4832" w:rsidP="005977A9">
            <w:pPr>
              <w:pStyle w:val="QSTabelleninhalt"/>
              <w:spacing w:before="0" w:after="0"/>
            </w:pPr>
          </w:p>
        </w:tc>
      </w:tr>
      <w:tr w:rsidR="002A4832" w:rsidRPr="002F1AE8" w14:paraId="76B0D206" w14:textId="77777777" w:rsidTr="005977A9">
        <w:tc>
          <w:tcPr>
            <w:tcW w:w="1985" w:type="dxa"/>
            <w:vAlign w:val="center"/>
          </w:tcPr>
          <w:p w14:paraId="1F5DA252" w14:textId="3356BF37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Brandfördernd</w:t>
            </w:r>
          </w:p>
        </w:tc>
        <w:tc>
          <w:tcPr>
            <w:tcW w:w="1559" w:type="dxa"/>
            <w:vAlign w:val="center"/>
          </w:tcPr>
          <w:p w14:paraId="6628D4DD" w14:textId="444D67A7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</w:tcPr>
          <w:p w14:paraId="477B2183" w14:textId="05FA4C50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6E4E5288" wp14:editId="4DC11175">
                  <wp:extent cx="855345" cy="855345"/>
                  <wp:effectExtent l="19050" t="0" r="1905" b="0"/>
                  <wp:docPr id="741" name="Grafik 740" descr="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2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59C188C3" w14:textId="4B194D82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Oxidierend</w:t>
            </w:r>
          </w:p>
        </w:tc>
        <w:tc>
          <w:tcPr>
            <w:tcW w:w="1276" w:type="dxa"/>
            <w:vAlign w:val="center"/>
          </w:tcPr>
          <w:p w14:paraId="70A88970" w14:textId="1C26032E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GHS03</w:t>
            </w:r>
          </w:p>
        </w:tc>
        <w:tc>
          <w:tcPr>
            <w:tcW w:w="2126" w:type="dxa"/>
          </w:tcPr>
          <w:p w14:paraId="0CAD7D69" w14:textId="2D1DBEDB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2F9B84" wp14:editId="626E0D7D">
                  <wp:extent cx="1151890" cy="1151890"/>
                  <wp:effectExtent l="19050" t="0" r="0" b="0"/>
                  <wp:docPr id="736" name="Bild 7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32" w:rsidRPr="002F1AE8" w14:paraId="214D8023" w14:textId="77777777" w:rsidTr="005977A9">
        <w:tc>
          <w:tcPr>
            <w:tcW w:w="1985" w:type="dxa"/>
            <w:vAlign w:val="center"/>
          </w:tcPr>
          <w:p w14:paraId="2BC05154" w14:textId="21F25FFF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Keine Entsprechung</w:t>
            </w:r>
          </w:p>
        </w:tc>
        <w:tc>
          <w:tcPr>
            <w:tcW w:w="1559" w:type="dxa"/>
            <w:vAlign w:val="center"/>
          </w:tcPr>
          <w:p w14:paraId="0BFCBC9D" w14:textId="688E395F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</w:tcPr>
          <w:p w14:paraId="79DC963E" w14:textId="7A4338E5" w:rsidR="002A4832" w:rsidRPr="00CD104B" w:rsidRDefault="002A4832" w:rsidP="005977A9">
            <w:pPr>
              <w:spacing w:before="0" w:after="0"/>
            </w:pPr>
            <w:r w:rsidRPr="002A4832">
              <w:t>o</w:t>
            </w:r>
          </w:p>
        </w:tc>
        <w:tc>
          <w:tcPr>
            <w:tcW w:w="1914" w:type="dxa"/>
            <w:vAlign w:val="center"/>
          </w:tcPr>
          <w:p w14:paraId="1E7CC61B" w14:textId="24BF6020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Komprimierte Gase</w:t>
            </w:r>
          </w:p>
        </w:tc>
        <w:tc>
          <w:tcPr>
            <w:tcW w:w="1276" w:type="dxa"/>
            <w:vAlign w:val="center"/>
          </w:tcPr>
          <w:p w14:paraId="33C8BDC5" w14:textId="7954AB4A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GHS04</w:t>
            </w:r>
          </w:p>
        </w:tc>
        <w:tc>
          <w:tcPr>
            <w:tcW w:w="2126" w:type="dxa"/>
          </w:tcPr>
          <w:p w14:paraId="3724FEBE" w14:textId="665EC0F4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1D4933" wp14:editId="6A8E0D54">
                  <wp:extent cx="1163955" cy="1175385"/>
                  <wp:effectExtent l="19050" t="0" r="0" b="0"/>
                  <wp:docPr id="740" name="Bild 8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32" w:rsidRPr="002F1AE8" w14:paraId="5CD084FD" w14:textId="77777777" w:rsidTr="005977A9">
        <w:tc>
          <w:tcPr>
            <w:tcW w:w="1985" w:type="dxa"/>
            <w:vAlign w:val="center"/>
          </w:tcPr>
          <w:p w14:paraId="293ED2BB" w14:textId="6A598A42" w:rsidR="002A4832" w:rsidRPr="002F1AE8" w:rsidRDefault="002A4832" w:rsidP="005977A9">
            <w:pPr>
              <w:pStyle w:val="QSTabelleninhalt"/>
              <w:spacing w:before="0" w:after="0"/>
            </w:pPr>
            <w:r w:rsidRPr="009667B6">
              <w:t>Ätzend</w:t>
            </w:r>
          </w:p>
        </w:tc>
        <w:tc>
          <w:tcPr>
            <w:tcW w:w="1559" w:type="dxa"/>
            <w:vAlign w:val="center"/>
          </w:tcPr>
          <w:p w14:paraId="6A272054" w14:textId="333BEB32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C</w:t>
            </w:r>
          </w:p>
        </w:tc>
        <w:tc>
          <w:tcPr>
            <w:tcW w:w="1772" w:type="dxa"/>
          </w:tcPr>
          <w:p w14:paraId="7A1032E5" w14:textId="6164775A" w:rsidR="002A4832" w:rsidRPr="00CD104B" w:rsidRDefault="002A4832" w:rsidP="005977A9">
            <w:pPr>
              <w:spacing w:before="0" w:after="0"/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6643A9F5" wp14:editId="4CDC1C48">
                  <wp:extent cx="855345" cy="855345"/>
                  <wp:effectExtent l="19050" t="0" r="1905" b="0"/>
                  <wp:docPr id="742" name="Grafik 741" descr="g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7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5CD774AE" w14:textId="77777777" w:rsidR="002A4832" w:rsidRPr="009667B6" w:rsidRDefault="002A4832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Ätzend</w:t>
            </w:r>
          </w:p>
          <w:p w14:paraId="5A7D691C" w14:textId="50A414DF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lang w:eastAsia="de-DE"/>
              </w:rPr>
              <w:t>Reizend</w:t>
            </w:r>
          </w:p>
        </w:tc>
        <w:tc>
          <w:tcPr>
            <w:tcW w:w="1276" w:type="dxa"/>
            <w:vAlign w:val="center"/>
          </w:tcPr>
          <w:p w14:paraId="183642FF" w14:textId="403C1CD6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GHS05</w:t>
            </w:r>
          </w:p>
        </w:tc>
        <w:tc>
          <w:tcPr>
            <w:tcW w:w="2126" w:type="dxa"/>
          </w:tcPr>
          <w:p w14:paraId="74B4F2B8" w14:textId="6871FB73" w:rsidR="002A4832" w:rsidRPr="00CD104B" w:rsidRDefault="002A4832" w:rsidP="005977A9">
            <w:pPr>
              <w:pStyle w:val="QSTabelleninhalt"/>
              <w:spacing w:before="0" w:after="0"/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C8595F" wp14:editId="5C198640">
                  <wp:extent cx="1163955" cy="1175385"/>
                  <wp:effectExtent l="19050" t="0" r="0" b="0"/>
                  <wp:docPr id="746" name="Bild 10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7A9" w:rsidRPr="002F1AE8" w14:paraId="73952F08" w14:textId="77777777" w:rsidTr="00EF2033">
        <w:tc>
          <w:tcPr>
            <w:tcW w:w="1985" w:type="dxa"/>
            <w:vAlign w:val="center"/>
          </w:tcPr>
          <w:p w14:paraId="6FF2C53B" w14:textId="412815DF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lastRenderedPageBreak/>
              <w:t>Sehr giftig</w:t>
            </w:r>
          </w:p>
        </w:tc>
        <w:tc>
          <w:tcPr>
            <w:tcW w:w="1559" w:type="dxa"/>
            <w:vAlign w:val="center"/>
          </w:tcPr>
          <w:p w14:paraId="4F854917" w14:textId="51E7F36B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T+</w:t>
            </w:r>
          </w:p>
        </w:tc>
        <w:tc>
          <w:tcPr>
            <w:tcW w:w="1772" w:type="dxa"/>
          </w:tcPr>
          <w:p w14:paraId="4751DD7C" w14:textId="35CAA295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39CBF649" wp14:editId="60B42549">
                  <wp:extent cx="855345" cy="855345"/>
                  <wp:effectExtent l="19050" t="0" r="1905" b="0"/>
                  <wp:docPr id="759" name="Grafik 743" descr="g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6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17816E74" w14:textId="77777777" w:rsidR="005977A9" w:rsidRPr="005977A9" w:rsidRDefault="005977A9" w:rsidP="005977A9">
            <w:pPr>
              <w:rPr>
                <w:rFonts w:eastAsiaTheme="minorEastAsia" w:cs="Verdana"/>
                <w:color w:val="141413"/>
                <w:lang w:eastAsia="de-DE"/>
              </w:rPr>
            </w:pPr>
            <w:r w:rsidRPr="005977A9">
              <w:rPr>
                <w:rFonts w:eastAsiaTheme="minorEastAsia" w:cs="Verdana"/>
                <w:color w:val="141413"/>
                <w:lang w:eastAsia="de-DE"/>
              </w:rPr>
              <w:t>Sehr giftig</w:t>
            </w:r>
          </w:p>
          <w:p w14:paraId="2AAAA7A1" w14:textId="5B771BE0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977A9">
              <w:rPr>
                <w:rFonts w:eastAsiaTheme="minorEastAsia" w:cs="Verdana"/>
                <w:color w:val="141413"/>
                <w:lang w:eastAsia="de-DE"/>
              </w:rPr>
              <w:t>Giftig</w:t>
            </w:r>
          </w:p>
        </w:tc>
        <w:tc>
          <w:tcPr>
            <w:tcW w:w="1276" w:type="dxa"/>
            <w:vMerge w:val="restart"/>
            <w:vAlign w:val="center"/>
          </w:tcPr>
          <w:p w14:paraId="6FED8D33" w14:textId="02F4466D" w:rsidR="005977A9" w:rsidRPr="009667B6" w:rsidRDefault="005977A9" w:rsidP="005977A9">
            <w:pPr>
              <w:pStyle w:val="QSTabelleninhalt"/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977A9">
              <w:rPr>
                <w:rFonts w:eastAsiaTheme="minorEastAsia" w:cs="Verdana"/>
                <w:color w:val="141413"/>
                <w:lang w:eastAsia="de-DE"/>
              </w:rPr>
              <w:t>GHS06</w:t>
            </w:r>
          </w:p>
        </w:tc>
        <w:tc>
          <w:tcPr>
            <w:tcW w:w="2126" w:type="dxa"/>
            <w:vMerge w:val="restart"/>
            <w:vAlign w:val="center"/>
          </w:tcPr>
          <w:p w14:paraId="074EC2D6" w14:textId="38AFFB9B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52543E5A" wp14:editId="04E8E2C2">
                  <wp:extent cx="1158875" cy="1148080"/>
                  <wp:effectExtent l="19050" t="0" r="3175" b="0"/>
                  <wp:docPr id="760" name="Bild 1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7A9" w:rsidRPr="002F1AE8" w14:paraId="17C42D1F" w14:textId="77777777" w:rsidTr="005977A9">
        <w:tc>
          <w:tcPr>
            <w:tcW w:w="1985" w:type="dxa"/>
            <w:vAlign w:val="center"/>
          </w:tcPr>
          <w:p w14:paraId="1DA2D396" w14:textId="39DBE3D4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t>giftig</w:t>
            </w:r>
          </w:p>
        </w:tc>
        <w:tc>
          <w:tcPr>
            <w:tcW w:w="1559" w:type="dxa"/>
            <w:vAlign w:val="center"/>
          </w:tcPr>
          <w:p w14:paraId="0A9BD7D2" w14:textId="4A722151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T</w:t>
            </w:r>
          </w:p>
        </w:tc>
        <w:tc>
          <w:tcPr>
            <w:tcW w:w="1772" w:type="dxa"/>
          </w:tcPr>
          <w:p w14:paraId="17B33ADB" w14:textId="1349A555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0B586315" wp14:editId="58DDCEC1">
                  <wp:extent cx="855345" cy="855345"/>
                  <wp:effectExtent l="19050" t="0" r="1905" b="0"/>
                  <wp:docPr id="762" name="Grafik 744" descr="g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5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51E59370" w14:textId="77777777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1276" w:type="dxa"/>
            <w:vMerge/>
            <w:vAlign w:val="center"/>
          </w:tcPr>
          <w:p w14:paraId="6F560C25" w14:textId="77777777" w:rsidR="005977A9" w:rsidRPr="009667B6" w:rsidRDefault="005977A9" w:rsidP="005977A9">
            <w:pPr>
              <w:pStyle w:val="QSTabelleninhalt"/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2126" w:type="dxa"/>
            <w:vMerge/>
          </w:tcPr>
          <w:p w14:paraId="531CED30" w14:textId="77777777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5977A9" w:rsidRPr="002F1AE8" w14:paraId="47FA41D9" w14:textId="77777777" w:rsidTr="00153BA3">
        <w:tc>
          <w:tcPr>
            <w:tcW w:w="1985" w:type="dxa"/>
            <w:vAlign w:val="center"/>
          </w:tcPr>
          <w:p w14:paraId="037ADBDA" w14:textId="43C0115C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t>Gesundheits-schädlich</w:t>
            </w:r>
          </w:p>
        </w:tc>
        <w:tc>
          <w:tcPr>
            <w:tcW w:w="1559" w:type="dxa"/>
            <w:vAlign w:val="center"/>
          </w:tcPr>
          <w:p w14:paraId="1B50E6C8" w14:textId="17750B47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Xn</w:t>
            </w:r>
          </w:p>
        </w:tc>
        <w:tc>
          <w:tcPr>
            <w:tcW w:w="1772" w:type="dxa"/>
          </w:tcPr>
          <w:p w14:paraId="09B23D0F" w14:textId="166BFA2F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47699C2A" wp14:editId="3998CEDA">
                  <wp:extent cx="855345" cy="855345"/>
                  <wp:effectExtent l="19050" t="0" r="1905" b="0"/>
                  <wp:docPr id="747" name="Grafik 746" descr="g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9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15DD16FC" w14:textId="06F8757B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977A9">
              <w:rPr>
                <w:rFonts w:eastAsiaTheme="minorEastAsia" w:cs="Verdana"/>
                <w:color w:val="141413"/>
                <w:lang w:eastAsia="de-DE"/>
              </w:rPr>
              <w:t>Keine Entsprechung</w:t>
            </w:r>
          </w:p>
        </w:tc>
        <w:tc>
          <w:tcPr>
            <w:tcW w:w="1276" w:type="dxa"/>
            <w:vMerge w:val="restart"/>
            <w:vAlign w:val="center"/>
          </w:tcPr>
          <w:p w14:paraId="5DC76D4E" w14:textId="088A7466" w:rsidR="005977A9" w:rsidRPr="009667B6" w:rsidRDefault="005977A9" w:rsidP="005977A9">
            <w:pPr>
              <w:pStyle w:val="QSTabelleninhalt"/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14:paraId="46B9262C" w14:textId="13CD95ED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</w:tr>
      <w:tr w:rsidR="005977A9" w:rsidRPr="002F1AE8" w14:paraId="279B6500" w14:textId="77777777" w:rsidTr="005977A9">
        <w:tc>
          <w:tcPr>
            <w:tcW w:w="1985" w:type="dxa"/>
            <w:vAlign w:val="center"/>
          </w:tcPr>
          <w:p w14:paraId="0A64A622" w14:textId="3A66CBFE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t>Reizend</w:t>
            </w:r>
          </w:p>
        </w:tc>
        <w:tc>
          <w:tcPr>
            <w:tcW w:w="1559" w:type="dxa"/>
            <w:vAlign w:val="center"/>
          </w:tcPr>
          <w:p w14:paraId="52462943" w14:textId="003E5706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Xi</w:t>
            </w:r>
          </w:p>
        </w:tc>
        <w:tc>
          <w:tcPr>
            <w:tcW w:w="1772" w:type="dxa"/>
          </w:tcPr>
          <w:p w14:paraId="68A9D10B" w14:textId="041F1449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3759DC28" wp14:editId="0D5FC7BF">
                  <wp:extent cx="855345" cy="855345"/>
                  <wp:effectExtent l="19050" t="0" r="1905" b="0"/>
                  <wp:docPr id="748" name="Grafik 747" descr="g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8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55C58DCD" w14:textId="77777777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1276" w:type="dxa"/>
            <w:vMerge/>
            <w:vAlign w:val="center"/>
          </w:tcPr>
          <w:p w14:paraId="16DDE683" w14:textId="77777777" w:rsidR="005977A9" w:rsidRPr="009667B6" w:rsidRDefault="005977A9" w:rsidP="005977A9">
            <w:pPr>
              <w:pStyle w:val="QSTabelleninhalt"/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2126" w:type="dxa"/>
            <w:vMerge/>
          </w:tcPr>
          <w:p w14:paraId="59E0FECA" w14:textId="77777777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5977A9" w:rsidRPr="002F1AE8" w14:paraId="56E5ED4B" w14:textId="77777777" w:rsidTr="002C5FF1">
        <w:tc>
          <w:tcPr>
            <w:tcW w:w="1985" w:type="dxa"/>
            <w:vAlign w:val="center"/>
          </w:tcPr>
          <w:p w14:paraId="075D761B" w14:textId="14AC9363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t>Keine Entsprechung</w:t>
            </w:r>
          </w:p>
        </w:tc>
        <w:tc>
          <w:tcPr>
            <w:tcW w:w="1559" w:type="dxa"/>
            <w:vAlign w:val="center"/>
          </w:tcPr>
          <w:p w14:paraId="2788A587" w14:textId="3294D21F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  <w:vAlign w:val="center"/>
          </w:tcPr>
          <w:p w14:paraId="4042FCF7" w14:textId="4990E580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914" w:type="dxa"/>
            <w:vAlign w:val="center"/>
          </w:tcPr>
          <w:p w14:paraId="6CD820C5" w14:textId="31D2FB63" w:rsidR="005977A9" w:rsidRPr="009667B6" w:rsidRDefault="005977A9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C-M-R sensibilisierend</w:t>
            </w:r>
          </w:p>
          <w:p w14:paraId="64EF7029" w14:textId="3A6E2971" w:rsidR="005977A9" w:rsidRPr="009667B6" w:rsidRDefault="005977A9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TOST</w:t>
            </w:r>
            <w:r w:rsidRPr="009667B6">
              <w:rPr>
                <w:lang w:eastAsia="de-DE"/>
              </w:rPr>
              <w:br/>
              <w:t>untere Kategorie</w:t>
            </w:r>
          </w:p>
        </w:tc>
        <w:tc>
          <w:tcPr>
            <w:tcW w:w="1276" w:type="dxa"/>
            <w:vAlign w:val="center"/>
          </w:tcPr>
          <w:p w14:paraId="50AECC54" w14:textId="4A0E070B" w:rsidR="005977A9" w:rsidRPr="005977A9" w:rsidRDefault="005977A9" w:rsidP="005977A9">
            <w:pPr>
              <w:pStyle w:val="QSTabelleninhalt"/>
              <w:spacing w:before="0" w:after="0"/>
            </w:pPr>
            <w:r w:rsidRPr="005977A9">
              <w:t>GHS07</w:t>
            </w:r>
          </w:p>
        </w:tc>
        <w:tc>
          <w:tcPr>
            <w:tcW w:w="2126" w:type="dxa"/>
          </w:tcPr>
          <w:p w14:paraId="5CE1A0E2" w14:textId="1375F212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D463B9" wp14:editId="2502791D">
                  <wp:extent cx="1148080" cy="1148080"/>
                  <wp:effectExtent l="19050" t="0" r="0" b="0"/>
                  <wp:docPr id="786" name="Bild 15" descr="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7A9" w:rsidRPr="002F1AE8" w14:paraId="0DAEA8A9" w14:textId="77777777" w:rsidTr="00E60162">
        <w:tc>
          <w:tcPr>
            <w:tcW w:w="1985" w:type="dxa"/>
            <w:vAlign w:val="center"/>
          </w:tcPr>
          <w:p w14:paraId="06E5EB28" w14:textId="3B9EF4B6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t>Keine Entsprechung</w:t>
            </w:r>
          </w:p>
        </w:tc>
        <w:tc>
          <w:tcPr>
            <w:tcW w:w="1559" w:type="dxa"/>
            <w:vAlign w:val="center"/>
          </w:tcPr>
          <w:p w14:paraId="3D7B192D" w14:textId="2E8EEE79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  <w:vAlign w:val="center"/>
          </w:tcPr>
          <w:p w14:paraId="36819D4E" w14:textId="3366FEC0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914" w:type="dxa"/>
            <w:vAlign w:val="center"/>
          </w:tcPr>
          <w:p w14:paraId="2F38A1E7" w14:textId="0602C568" w:rsidR="005977A9" w:rsidRPr="009667B6" w:rsidRDefault="005977A9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C-M-R sensibilisierend</w:t>
            </w:r>
          </w:p>
          <w:p w14:paraId="257C7787" w14:textId="2AA7EA32" w:rsidR="005977A9" w:rsidRPr="009667B6" w:rsidRDefault="005977A9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TOST</w:t>
            </w:r>
            <w:r w:rsidRPr="009667B6">
              <w:rPr>
                <w:lang w:eastAsia="de-DE"/>
              </w:rPr>
              <w:br/>
              <w:t>obere Kategorie</w:t>
            </w:r>
          </w:p>
        </w:tc>
        <w:tc>
          <w:tcPr>
            <w:tcW w:w="1276" w:type="dxa"/>
            <w:vAlign w:val="center"/>
          </w:tcPr>
          <w:p w14:paraId="330246BE" w14:textId="17311B8C" w:rsidR="005977A9" w:rsidRPr="005977A9" w:rsidRDefault="005977A9" w:rsidP="005977A9">
            <w:pPr>
              <w:pStyle w:val="QSTabelleninhalt"/>
              <w:spacing w:before="0" w:after="0"/>
            </w:pPr>
            <w:r w:rsidRPr="005977A9">
              <w:t>GHS08</w:t>
            </w:r>
          </w:p>
        </w:tc>
        <w:tc>
          <w:tcPr>
            <w:tcW w:w="2126" w:type="dxa"/>
          </w:tcPr>
          <w:p w14:paraId="7960B28C" w14:textId="506F63EE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599500" wp14:editId="73B5FE48">
                  <wp:extent cx="1151890" cy="1151890"/>
                  <wp:effectExtent l="19050" t="0" r="0" b="0"/>
                  <wp:docPr id="789" name="Bild 16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7A9" w:rsidRPr="002F1AE8" w14:paraId="6AC7EB0D" w14:textId="77777777" w:rsidTr="005977A9">
        <w:tc>
          <w:tcPr>
            <w:tcW w:w="1985" w:type="dxa"/>
            <w:vAlign w:val="center"/>
          </w:tcPr>
          <w:p w14:paraId="6A4D0A71" w14:textId="241F565E" w:rsidR="005977A9" w:rsidRPr="009667B6" w:rsidRDefault="005977A9" w:rsidP="005977A9">
            <w:pPr>
              <w:pStyle w:val="QSTabelleninhalt"/>
              <w:spacing w:before="0" w:after="0"/>
            </w:pPr>
            <w:r w:rsidRPr="009667B6">
              <w:lastRenderedPageBreak/>
              <w:t>Umweltgefährlich</w:t>
            </w:r>
          </w:p>
        </w:tc>
        <w:tc>
          <w:tcPr>
            <w:tcW w:w="1559" w:type="dxa"/>
            <w:vAlign w:val="center"/>
          </w:tcPr>
          <w:p w14:paraId="28967887" w14:textId="02A50371" w:rsidR="005977A9" w:rsidRPr="009667B6" w:rsidRDefault="005977A9" w:rsidP="005977A9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color w:val="141413"/>
                <w:lang w:eastAsia="de-DE"/>
              </w:rPr>
              <w:t>N</w:t>
            </w:r>
          </w:p>
        </w:tc>
        <w:tc>
          <w:tcPr>
            <w:tcW w:w="1772" w:type="dxa"/>
          </w:tcPr>
          <w:p w14:paraId="2F9AA6F7" w14:textId="276E1F07" w:rsidR="005977A9" w:rsidRPr="009667B6" w:rsidRDefault="005977A9" w:rsidP="005977A9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9667B6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46A91C0B" wp14:editId="60A5BD4B">
                  <wp:extent cx="855345" cy="855345"/>
                  <wp:effectExtent l="19050" t="0" r="1905" b="0"/>
                  <wp:docPr id="750" name="Grafik 749" descr="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0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5B0415FD" w14:textId="06D03A63" w:rsidR="005977A9" w:rsidRPr="009667B6" w:rsidRDefault="005977A9" w:rsidP="005977A9">
            <w:pPr>
              <w:pStyle w:val="QSTabelleninhalt"/>
              <w:spacing w:before="0" w:after="0"/>
              <w:rPr>
                <w:lang w:eastAsia="de-DE"/>
              </w:rPr>
            </w:pPr>
            <w:r w:rsidRPr="009667B6">
              <w:rPr>
                <w:lang w:eastAsia="de-DE"/>
              </w:rPr>
              <w:t>Umweltgefährlich</w:t>
            </w:r>
          </w:p>
        </w:tc>
        <w:tc>
          <w:tcPr>
            <w:tcW w:w="1276" w:type="dxa"/>
            <w:vAlign w:val="center"/>
          </w:tcPr>
          <w:p w14:paraId="46CC76F5" w14:textId="51FA8893" w:rsidR="005977A9" w:rsidRPr="005977A9" w:rsidRDefault="005977A9" w:rsidP="005977A9">
            <w:pPr>
              <w:pStyle w:val="QSTabelleninhalt"/>
              <w:spacing w:before="0" w:after="0"/>
            </w:pPr>
            <w:r w:rsidRPr="005977A9">
              <w:t>GHS09</w:t>
            </w:r>
          </w:p>
        </w:tc>
        <w:tc>
          <w:tcPr>
            <w:tcW w:w="2126" w:type="dxa"/>
          </w:tcPr>
          <w:p w14:paraId="2CFC6BFF" w14:textId="124E01AA" w:rsidR="005977A9" w:rsidRPr="009667B6" w:rsidRDefault="005977A9" w:rsidP="005977A9">
            <w:pPr>
              <w:pStyle w:val="QSTabelleninhalt"/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667B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A2842A" wp14:editId="56B51BF1">
                  <wp:extent cx="1148080" cy="1148080"/>
                  <wp:effectExtent l="19050" t="0" r="0" b="0"/>
                  <wp:docPr id="795" name="Bild 18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67796" w14:textId="77777777" w:rsidR="00C00596" w:rsidRDefault="00C00596" w:rsidP="00C00596">
      <w:pPr>
        <w:pStyle w:val="QSStandardtext"/>
      </w:pPr>
    </w:p>
    <w:p w14:paraId="2D26A4A3" w14:textId="77777777" w:rsidR="005977A9" w:rsidRDefault="005977A9" w:rsidP="00C00596">
      <w:pPr>
        <w:pStyle w:val="QSStandardtext"/>
      </w:pPr>
    </w:p>
    <w:p w14:paraId="7BD1A43F" w14:textId="14A866C6" w:rsidR="005977A9" w:rsidRDefault="005977A9" w:rsidP="005977A9">
      <w:pPr>
        <w:pStyle w:val="QSHead3Ebene"/>
        <w:numPr>
          <w:ilvl w:val="0"/>
          <w:numId w:val="0"/>
        </w:numPr>
        <w:ind w:left="709" w:hanging="709"/>
      </w:pPr>
      <w:r>
        <w:t>Gefahrstoffverzeichnis</w:t>
      </w:r>
    </w:p>
    <w:tbl>
      <w:tblPr>
        <w:tblStyle w:val="QSQualittundSicherheitGmbH2"/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402"/>
        <w:gridCol w:w="1985"/>
        <w:gridCol w:w="2693"/>
      </w:tblGrid>
      <w:tr w:rsidR="005977A9" w:rsidRPr="002F1AE8" w14:paraId="3478298A" w14:textId="546EC7E3" w:rsidTr="00597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3496EFEB" w14:textId="40164C40" w:rsidR="005977A9" w:rsidRPr="002F1AE8" w:rsidRDefault="005977A9" w:rsidP="005977A9">
            <w:pPr>
              <w:pStyle w:val="QSTabelleninhalt"/>
              <w:spacing w:before="0" w:after="0"/>
            </w:pPr>
            <w:r w:rsidRPr="009667B6">
              <w:t>Lfd. Nr.</w:t>
            </w:r>
          </w:p>
        </w:tc>
        <w:tc>
          <w:tcPr>
            <w:tcW w:w="1843" w:type="dxa"/>
          </w:tcPr>
          <w:p w14:paraId="1D7EDBAC" w14:textId="32780F9A" w:rsidR="005977A9" w:rsidRPr="002F1AE8" w:rsidRDefault="005977A9" w:rsidP="005977A9">
            <w:pPr>
              <w:pStyle w:val="QSTabelleninhalt"/>
              <w:spacing w:before="0" w:after="0"/>
            </w:pPr>
            <w:r w:rsidRPr="009667B6">
              <w:t>Bezeichnung des Gefahrstoffes</w:t>
            </w:r>
          </w:p>
        </w:tc>
        <w:tc>
          <w:tcPr>
            <w:tcW w:w="3402" w:type="dxa"/>
          </w:tcPr>
          <w:p w14:paraId="26BE0C09" w14:textId="42FB48BC" w:rsidR="005977A9" w:rsidRPr="002F1AE8" w:rsidRDefault="005977A9" w:rsidP="005977A9">
            <w:pPr>
              <w:pStyle w:val="QSTabelleninhalt"/>
              <w:spacing w:before="0" w:after="0"/>
            </w:pPr>
            <w:r w:rsidRPr="009667B6">
              <w:t>Einstufung des Gefahrstoffes oder Angaben der gefährlichsten Eigenschaften</w:t>
            </w:r>
          </w:p>
        </w:tc>
        <w:tc>
          <w:tcPr>
            <w:tcW w:w="1985" w:type="dxa"/>
          </w:tcPr>
          <w:p w14:paraId="63E071BC" w14:textId="3D221A35" w:rsidR="005977A9" w:rsidRPr="002F1AE8" w:rsidRDefault="005977A9" w:rsidP="005977A9">
            <w:pPr>
              <w:pStyle w:val="QSTabelleninhalt"/>
              <w:spacing w:before="0" w:after="0"/>
            </w:pPr>
            <w:r w:rsidRPr="009667B6">
              <w:t>Mengenbereiche des Gefahrstoffes</w:t>
            </w:r>
          </w:p>
        </w:tc>
        <w:tc>
          <w:tcPr>
            <w:tcW w:w="2693" w:type="dxa"/>
          </w:tcPr>
          <w:p w14:paraId="38F7448B" w14:textId="605428C9" w:rsidR="005977A9" w:rsidRPr="002F1AE8" w:rsidRDefault="005977A9" w:rsidP="005977A9">
            <w:pPr>
              <w:pStyle w:val="QSTabelleninhalt"/>
              <w:spacing w:before="0" w:after="0"/>
            </w:pPr>
            <w:r w:rsidRPr="009667B6">
              <w:t>Arbeitsbereiche, in denen mit dem Gefahrstoff umgegangen wird</w:t>
            </w:r>
          </w:p>
        </w:tc>
      </w:tr>
      <w:tr w:rsidR="005977A9" w:rsidRPr="002F1AE8" w14:paraId="148B1177" w14:textId="010D480A" w:rsidTr="005977A9">
        <w:tc>
          <w:tcPr>
            <w:tcW w:w="709" w:type="dxa"/>
          </w:tcPr>
          <w:p w14:paraId="00DE70B9" w14:textId="4489C99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709717A9" w14:textId="0741834B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6F739FE9" w14:textId="38DE69EF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41CA9A37" w14:textId="574C94FF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75915C4E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36FA1D3E" w14:textId="77777777" w:rsidTr="005977A9">
        <w:tc>
          <w:tcPr>
            <w:tcW w:w="709" w:type="dxa"/>
          </w:tcPr>
          <w:p w14:paraId="4CCB2203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27E4BC49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0D180547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6D8F3694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2A2DB80A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35C918F6" w14:textId="77777777" w:rsidTr="005977A9">
        <w:tc>
          <w:tcPr>
            <w:tcW w:w="709" w:type="dxa"/>
          </w:tcPr>
          <w:p w14:paraId="67C7E98D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7B57C4B3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7121F83E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3F3D4E0C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2DE7EF03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363CB6CB" w14:textId="77777777" w:rsidTr="005977A9">
        <w:tc>
          <w:tcPr>
            <w:tcW w:w="709" w:type="dxa"/>
          </w:tcPr>
          <w:p w14:paraId="04EC5BCD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7A8A71BB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2C3A095B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4985AA5F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27E5CED6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2CD1A00A" w14:textId="77777777" w:rsidTr="005977A9">
        <w:tc>
          <w:tcPr>
            <w:tcW w:w="709" w:type="dxa"/>
          </w:tcPr>
          <w:p w14:paraId="4F914451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12F6AECC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1C9C73A5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390D48E0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4DB17B3D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6DC3FC59" w14:textId="77777777" w:rsidTr="005977A9">
        <w:tc>
          <w:tcPr>
            <w:tcW w:w="709" w:type="dxa"/>
          </w:tcPr>
          <w:p w14:paraId="40D0AD28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208FA635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41E80E74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7E7F51C0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75703C3E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53371D32" w14:textId="77777777" w:rsidTr="005977A9">
        <w:tc>
          <w:tcPr>
            <w:tcW w:w="709" w:type="dxa"/>
          </w:tcPr>
          <w:p w14:paraId="5C437A43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23B6435E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22433DA0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089FD9C0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77715E2F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03D18E0E" w14:textId="77777777" w:rsidTr="005977A9">
        <w:tc>
          <w:tcPr>
            <w:tcW w:w="709" w:type="dxa"/>
          </w:tcPr>
          <w:p w14:paraId="6886B16A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12510B4D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4A2B351B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76A1261F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1F4060E2" w14:textId="77777777" w:rsidR="005977A9" w:rsidRPr="00CD104B" w:rsidRDefault="005977A9" w:rsidP="005977A9">
            <w:pPr>
              <w:spacing w:before="0" w:after="0"/>
            </w:pPr>
          </w:p>
        </w:tc>
      </w:tr>
      <w:tr w:rsidR="005977A9" w:rsidRPr="002F1AE8" w14:paraId="6267A6C8" w14:textId="77777777" w:rsidTr="005977A9">
        <w:tc>
          <w:tcPr>
            <w:tcW w:w="709" w:type="dxa"/>
          </w:tcPr>
          <w:p w14:paraId="1077EF50" w14:textId="77777777" w:rsidR="005977A9" w:rsidRPr="002F1AE8" w:rsidRDefault="005977A9" w:rsidP="005977A9">
            <w:pPr>
              <w:spacing w:before="0" w:after="0"/>
            </w:pPr>
          </w:p>
        </w:tc>
        <w:tc>
          <w:tcPr>
            <w:tcW w:w="1843" w:type="dxa"/>
          </w:tcPr>
          <w:p w14:paraId="64249106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3402" w:type="dxa"/>
          </w:tcPr>
          <w:p w14:paraId="69DC7F86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1985" w:type="dxa"/>
          </w:tcPr>
          <w:p w14:paraId="4B152A8B" w14:textId="77777777" w:rsidR="005977A9" w:rsidRPr="00CD104B" w:rsidRDefault="005977A9" w:rsidP="005977A9">
            <w:pPr>
              <w:spacing w:before="0" w:after="0"/>
            </w:pPr>
          </w:p>
        </w:tc>
        <w:tc>
          <w:tcPr>
            <w:tcW w:w="2693" w:type="dxa"/>
          </w:tcPr>
          <w:p w14:paraId="060E01CC" w14:textId="77777777" w:rsidR="005977A9" w:rsidRPr="00CD104B" w:rsidRDefault="005977A9" w:rsidP="005977A9">
            <w:pPr>
              <w:spacing w:before="0" w:after="0"/>
            </w:pPr>
          </w:p>
        </w:tc>
      </w:tr>
    </w:tbl>
    <w:p w14:paraId="19712E8C" w14:textId="77777777" w:rsidR="005977A9" w:rsidRDefault="005977A9" w:rsidP="005977A9">
      <w:pPr>
        <w:pStyle w:val="QSStandardtext"/>
      </w:pPr>
    </w:p>
    <w:p w14:paraId="0D17E9F6" w14:textId="77777777" w:rsidR="005977A9" w:rsidRDefault="005977A9" w:rsidP="005977A9">
      <w:pPr>
        <w:pStyle w:val="QSStandardtext"/>
      </w:pPr>
    </w:p>
    <w:p w14:paraId="0FF2B7F8" w14:textId="77777777" w:rsidR="00E10CD0" w:rsidRDefault="00E10CD0" w:rsidP="005977A9">
      <w:pPr>
        <w:pStyle w:val="QSStandardtext"/>
      </w:pPr>
    </w:p>
    <w:p w14:paraId="10DC9611" w14:textId="77777777" w:rsidR="005977A9" w:rsidRDefault="005977A9" w:rsidP="005977A9">
      <w:pPr>
        <w:pStyle w:val="QSStandardtext"/>
      </w:pPr>
      <w:r>
        <w:t>Datum:</w:t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FB28A78" w14:textId="7975CD9C" w:rsidR="005977A9" w:rsidRPr="005977A9" w:rsidRDefault="005977A9" w:rsidP="005977A9">
      <w:pPr>
        <w:pStyle w:val="QSStandardtext"/>
      </w:pPr>
      <w:r>
        <w:t>Unterschrift des Verantwortlichen:</w:t>
      </w:r>
      <w:r>
        <w:tab/>
        <w:t xml:space="preserve"> ______________________</w:t>
      </w:r>
    </w:p>
    <w:p w14:paraId="642BCD4E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FA43EDFE502146AA98612D4582D4D31B"/>
        </w:placeholder>
      </w:sdtPr>
      <w:sdtEndPr>
        <w:rPr>
          <w:vanish w:val="0"/>
        </w:rPr>
      </w:sdtEndPr>
      <w:sdtContent>
        <w:p w14:paraId="7F70174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A39045D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48691F0E" wp14:editId="03D9299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963DACE87B9F4366924427DA32CDC3F7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3E7FEA81" w14:textId="77777777" w:rsidR="002A4832" w:rsidRPr="00365EBD" w:rsidRDefault="002A4832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4C543F03" w14:textId="77777777" w:rsidR="002A4832" w:rsidRPr="00DC1D40" w:rsidRDefault="002A4832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5702425C" w14:textId="77777777" w:rsidR="002A4832" w:rsidRPr="00DC1D40" w:rsidRDefault="002A4832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0CB8AF52" w14:textId="77777777" w:rsidR="002A4832" w:rsidRPr="00DC1D40" w:rsidRDefault="002A4832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75F36D07" w14:textId="242AA5D9" w:rsidR="00F50834" w:rsidRPr="00DC1D40" w:rsidRDefault="005A1600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8691F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963DACE87B9F4366924427DA32CDC3F7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3E7FEA81" w14:textId="77777777" w:rsidR="002A4832" w:rsidRPr="00365EBD" w:rsidRDefault="002A4832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4C543F03" w14:textId="77777777" w:rsidR="002A4832" w:rsidRPr="00DC1D40" w:rsidRDefault="002A4832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5702425C" w14:textId="77777777" w:rsidR="002A4832" w:rsidRPr="00DC1D40" w:rsidRDefault="002A4832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0CB8AF52" w14:textId="77777777" w:rsidR="002A4832" w:rsidRPr="00DC1D40" w:rsidRDefault="002A4832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75F36D07" w14:textId="242AA5D9" w:rsidR="00F50834" w:rsidRPr="00DC1D40" w:rsidRDefault="005A1600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32"/>
      <w:footerReference w:type="default" r:id="rId3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E567" w14:textId="77777777" w:rsidR="002A4832" w:rsidRDefault="002A4832" w:rsidP="00F50834">
      <w:r>
        <w:separator/>
      </w:r>
    </w:p>
  </w:endnote>
  <w:endnote w:type="continuationSeparator" w:id="0">
    <w:p w14:paraId="674A29CA" w14:textId="77777777" w:rsidR="002A4832" w:rsidRDefault="002A4832" w:rsidP="00F50834">
      <w:r>
        <w:continuationSeparator/>
      </w:r>
    </w:p>
  </w:endnote>
  <w:endnote w:type="continuationNotice" w:id="1">
    <w:p w14:paraId="1C062367" w14:textId="77777777" w:rsidR="00554924" w:rsidRDefault="00554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4EE55B7A7A0640E48CC8D5E6A2827CA9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D0D06D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ABF80EF" w14:textId="15FDA0DA" w:rsidR="00F50834" w:rsidRPr="004910C4" w:rsidRDefault="002A4832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FC25393" w14:textId="29E157F2" w:rsidR="00F50834" w:rsidRPr="004910C4" w:rsidRDefault="002A4832" w:rsidP="004910C4">
                  <w:pPr>
                    <w:pStyle w:val="QSFuzeileUntertitel"/>
                  </w:pPr>
                  <w:r>
                    <w:t xml:space="preserve">Gefahrstoffverzeichnis Großhandel, </w:t>
                  </w:r>
                  <w:r>
                    <w:br/>
                    <w:t>Bearbeitung/Verarbeitung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1A51C0D5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7CB66A7" w14:textId="25846FEE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D55DD08FD9D49CDABC71E34FFC3FFC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A4832">
                        <w:t>15.11.2021</w:t>
                      </w:r>
                    </w:sdtContent>
                  </w:sdt>
                </w:p>
                <w:p w14:paraId="412DEFB5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D5F6932" w14:textId="77777777" w:rsidR="00F50834" w:rsidRPr="00840B42" w:rsidRDefault="005A1600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C96D" w14:textId="77777777" w:rsidR="002A4832" w:rsidRDefault="002A4832" w:rsidP="00F50834">
      <w:r>
        <w:separator/>
      </w:r>
    </w:p>
  </w:footnote>
  <w:footnote w:type="continuationSeparator" w:id="0">
    <w:p w14:paraId="61DE1077" w14:textId="77777777" w:rsidR="002A4832" w:rsidRDefault="002A4832" w:rsidP="00F50834">
      <w:r>
        <w:continuationSeparator/>
      </w:r>
    </w:p>
  </w:footnote>
  <w:footnote w:type="continuationNotice" w:id="1">
    <w:p w14:paraId="49A3780A" w14:textId="77777777" w:rsidR="00554924" w:rsidRDefault="00554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372B8BDB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14C969DD" wp14:editId="0DEEF59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32"/>
    <w:rsid w:val="00110CAC"/>
    <w:rsid w:val="00180768"/>
    <w:rsid w:val="0028535D"/>
    <w:rsid w:val="00291FAB"/>
    <w:rsid w:val="002A4832"/>
    <w:rsid w:val="002D724A"/>
    <w:rsid w:val="00384008"/>
    <w:rsid w:val="00384E51"/>
    <w:rsid w:val="0041381E"/>
    <w:rsid w:val="004647C2"/>
    <w:rsid w:val="004910C4"/>
    <w:rsid w:val="004A1F6C"/>
    <w:rsid w:val="004A4548"/>
    <w:rsid w:val="00554924"/>
    <w:rsid w:val="0056787F"/>
    <w:rsid w:val="005773EC"/>
    <w:rsid w:val="005977A9"/>
    <w:rsid w:val="005A1600"/>
    <w:rsid w:val="006502C4"/>
    <w:rsid w:val="00666E40"/>
    <w:rsid w:val="0079726B"/>
    <w:rsid w:val="007A182A"/>
    <w:rsid w:val="009C3ED0"/>
    <w:rsid w:val="009D2382"/>
    <w:rsid w:val="009D3EB3"/>
    <w:rsid w:val="00AC45C4"/>
    <w:rsid w:val="00C00596"/>
    <w:rsid w:val="00C17448"/>
    <w:rsid w:val="00DF3FF4"/>
    <w:rsid w:val="00E10CD0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3C2D"/>
  <w15:chartTrackingRefBased/>
  <w15:docId w15:val="{D379FBB9-F782-48AB-AA59-5053B29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55B7A7A0640E48CC8D5E6A282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CF6B6-1C5F-47FF-AB32-963D0D411A65}"/>
      </w:docPartPr>
      <w:docPartBody>
        <w:p w:rsidR="000E61F0" w:rsidRDefault="000E61F0">
          <w:pPr>
            <w:pStyle w:val="4EE55B7A7A0640E48CC8D5E6A2827CA9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D55DD08FD9D49CDABC71E34FFC3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2D66D-B2E5-417C-9D99-8B884F2B2BCD}"/>
      </w:docPartPr>
      <w:docPartBody>
        <w:p w:rsidR="000E61F0" w:rsidRDefault="000E61F0">
          <w:pPr>
            <w:pStyle w:val="0D55DD08FD9D49CDABC71E34FFC3FFC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FA43EDFE502146AA98612D4582D4D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6EE28-0971-439B-ADD8-175CFB61CFAC}"/>
      </w:docPartPr>
      <w:docPartBody>
        <w:p w:rsidR="000E61F0" w:rsidRDefault="000E61F0">
          <w:pPr>
            <w:pStyle w:val="FA43EDFE502146AA98612D4582D4D31B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3DACE87B9F4366924427DA32CD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CE0A-6446-4BA7-AFFB-9FE4619627BD}"/>
      </w:docPartPr>
      <w:docPartBody>
        <w:p w:rsidR="000E61F0" w:rsidRDefault="000E61F0">
          <w:pPr>
            <w:pStyle w:val="963DACE87B9F4366924427DA32CDC3F7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F0"/>
    <w:rsid w:val="000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EE55B7A7A0640E48CC8D5E6A2827CA9">
    <w:name w:val="4EE55B7A7A0640E48CC8D5E6A2827CA9"/>
  </w:style>
  <w:style w:type="paragraph" w:customStyle="1" w:styleId="0D55DD08FD9D49CDABC71E34FFC3FFCD">
    <w:name w:val="0D55DD08FD9D49CDABC71E34FFC3FFCD"/>
  </w:style>
  <w:style w:type="paragraph" w:customStyle="1" w:styleId="FA43EDFE502146AA98612D4582D4D31B">
    <w:name w:val="FA43EDFE502146AA98612D4582D4D31B"/>
  </w:style>
  <w:style w:type="paragraph" w:customStyle="1" w:styleId="963DACE87B9F4366924427DA32CDC3F7">
    <w:name w:val="963DACE87B9F4366924427DA32CDC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Großhandel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7360D-12B7-4540-B9FD-E5643C9A1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7D477-226B-478B-BA33-34B310FB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64F630-D478-4E9E-80A7-84B1F8E9A30B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4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Gefahrstoffverzeichnis Großhandel, Bearbeitung/Verarbeitung</dc:title>
  <dc:subject>Gefahrstoffverzeichnis Großhandel, 
Bearbeitung/Verarbeitung</dc:subject>
  <dc:creator>Walter, Maike</dc:creator>
  <cp:keywords/>
  <dc:description/>
  <cp:lastModifiedBy>Walter, Maike</cp:lastModifiedBy>
  <cp:revision>2</cp:revision>
  <dcterms:created xsi:type="dcterms:W3CDTF">2024-03-19T09:04:00Z</dcterms:created>
  <dcterms:modified xsi:type="dcterms:W3CDTF">2024-03-19T09:04:00Z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